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D312" w14:textId="34BD34B5" w:rsidR="00FA7B3E" w:rsidRPr="00FA7B3E" w:rsidRDefault="00FA7B3E" w:rsidP="00FA7B3E">
      <w:pPr>
        <w:spacing w:before="0" w:line="240" w:lineRule="auto"/>
        <w:rPr>
          <w:rFonts w:ascii="Calibri" w:eastAsia="Calibri" w:hAnsi="Calibri" w:cs="Times New Roman"/>
          <w:b/>
          <w:sz w:val="44"/>
          <w:szCs w:val="44"/>
        </w:rPr>
      </w:pPr>
      <w:bookmarkStart w:id="0" w:name="_Hlk8888863"/>
      <w:bookmarkStart w:id="1" w:name="_Hlk106033856"/>
      <w:r w:rsidRPr="00FA7B3E">
        <w:rPr>
          <w:rFonts w:ascii="Calibri" w:eastAsia="Calibri" w:hAnsi="Calibri" w:cs="Times New Roman"/>
          <w:b/>
          <w:sz w:val="44"/>
          <w:szCs w:val="44"/>
        </w:rPr>
        <w:t xml:space="preserve">National Council for </w:t>
      </w:r>
      <w:r>
        <w:rPr>
          <w:rFonts w:ascii="Calibri" w:eastAsia="Calibri" w:hAnsi="Calibri" w:cs="Times New Roman"/>
          <w:b/>
          <w:sz w:val="44"/>
          <w:szCs w:val="44"/>
        </w:rPr>
        <w:t>Mental Wellbeing</w:t>
      </w:r>
    </w:p>
    <w:p w14:paraId="44CBC909" w14:textId="77777777" w:rsidR="00496BD4" w:rsidRDefault="0082160D" w:rsidP="00FA7B3E">
      <w:pPr>
        <w:spacing w:before="0" w:line="240" w:lineRule="auto"/>
        <w:rPr>
          <w:rFonts w:ascii="Calibri" w:eastAsia="Calibri" w:hAnsi="Calibri" w:cs="Times New Roman"/>
          <w:b/>
          <w:sz w:val="44"/>
          <w:szCs w:val="44"/>
        </w:rPr>
      </w:pPr>
      <w:r>
        <w:rPr>
          <w:rFonts w:ascii="Calibri" w:eastAsia="Calibri" w:hAnsi="Calibri" w:cs="Times New Roman"/>
          <w:b/>
          <w:sz w:val="44"/>
          <w:szCs w:val="44"/>
        </w:rPr>
        <w:t>Association Executive</w:t>
      </w:r>
      <w:r w:rsidR="00496BD4">
        <w:rPr>
          <w:rFonts w:ascii="Calibri" w:eastAsia="Calibri" w:hAnsi="Calibri" w:cs="Times New Roman"/>
          <w:b/>
          <w:sz w:val="44"/>
          <w:szCs w:val="44"/>
        </w:rPr>
        <w:t>s</w:t>
      </w:r>
      <w:r w:rsidR="00233BD5">
        <w:rPr>
          <w:rFonts w:ascii="Calibri" w:eastAsia="Calibri" w:hAnsi="Calibri" w:cs="Times New Roman"/>
          <w:b/>
          <w:sz w:val="44"/>
          <w:szCs w:val="44"/>
        </w:rPr>
        <w:t xml:space="preserve"> Committee</w:t>
      </w:r>
      <w:r>
        <w:rPr>
          <w:rFonts w:ascii="Calibri" w:eastAsia="Calibri" w:hAnsi="Calibri" w:cs="Times New Roman"/>
          <w:b/>
          <w:sz w:val="44"/>
          <w:szCs w:val="44"/>
        </w:rPr>
        <w:t xml:space="preserve"> </w:t>
      </w:r>
    </w:p>
    <w:p w14:paraId="341A45D0" w14:textId="1BB6BF5B" w:rsidR="00FA7B3E" w:rsidRPr="00FA7B3E" w:rsidRDefault="00E66A39" w:rsidP="00FA7B3E">
      <w:pPr>
        <w:spacing w:before="0" w:line="240" w:lineRule="auto"/>
        <w:rPr>
          <w:rFonts w:ascii="Calibri" w:eastAsia="Calibri" w:hAnsi="Calibri" w:cs="Times New Roman"/>
          <w:b/>
          <w:sz w:val="44"/>
          <w:szCs w:val="44"/>
        </w:rPr>
      </w:pPr>
      <w:r w:rsidRPr="00EE24BA">
        <w:rPr>
          <w:rFonts w:ascii="Calibri" w:eastAsia="Calibri" w:hAnsi="Calibri" w:cs="Times New Roman"/>
          <w:b/>
          <w:sz w:val="44"/>
          <w:szCs w:val="44"/>
        </w:rPr>
        <w:t>Fall</w:t>
      </w:r>
      <w:r w:rsidR="0082160D" w:rsidRPr="00EE24BA">
        <w:rPr>
          <w:rFonts w:ascii="Calibri" w:eastAsia="Calibri" w:hAnsi="Calibri" w:cs="Times New Roman"/>
          <w:b/>
          <w:sz w:val="44"/>
          <w:szCs w:val="44"/>
        </w:rPr>
        <w:t xml:space="preserve"> Meeting</w:t>
      </w:r>
      <w:r w:rsidR="00FA7B3E" w:rsidRPr="00FA7B3E">
        <w:rPr>
          <w:rFonts w:ascii="Calibri" w:eastAsia="Calibri" w:hAnsi="Calibri" w:cs="Times New Roman"/>
          <w:b/>
          <w:sz w:val="44"/>
          <w:szCs w:val="44"/>
        </w:rPr>
        <w:t xml:space="preserve"> </w:t>
      </w:r>
      <w:r w:rsidR="00FA7B3E">
        <w:rPr>
          <w:rFonts w:ascii="Calibri" w:eastAsia="Calibri" w:hAnsi="Calibri" w:cs="Times New Roman"/>
          <w:b/>
          <w:sz w:val="44"/>
          <w:szCs w:val="44"/>
        </w:rPr>
        <w:t xml:space="preserve">Summary </w:t>
      </w:r>
      <w:r w:rsidR="00233BD5">
        <w:rPr>
          <w:rFonts w:ascii="Calibri" w:eastAsia="Calibri" w:hAnsi="Calibri" w:cs="Times New Roman"/>
          <w:b/>
          <w:sz w:val="44"/>
          <w:szCs w:val="44"/>
        </w:rPr>
        <w:t>Notes</w:t>
      </w:r>
    </w:p>
    <w:p w14:paraId="6EF5022B" w14:textId="02F61893" w:rsidR="00FA7B3E" w:rsidRPr="00FA7B3E" w:rsidRDefault="00ED4D29" w:rsidP="00FA7B3E">
      <w:pPr>
        <w:spacing w:before="0" w:line="240" w:lineRule="auto"/>
        <w:rPr>
          <w:rFonts w:asciiTheme="majorHAnsi" w:eastAsia="Calibri" w:hAnsiTheme="majorHAnsi" w:cstheme="majorHAnsi"/>
          <w:sz w:val="28"/>
        </w:rPr>
      </w:pPr>
      <w:r>
        <w:rPr>
          <w:rFonts w:asciiTheme="majorHAnsi" w:eastAsia="Calibri" w:hAnsiTheme="majorHAnsi" w:cstheme="majorHAnsi"/>
          <w:sz w:val="28"/>
        </w:rPr>
        <w:t>September 19</w:t>
      </w:r>
      <w:r w:rsidR="00FA7B3E" w:rsidRPr="00FA7B3E">
        <w:rPr>
          <w:rFonts w:asciiTheme="majorHAnsi" w:eastAsia="Calibri" w:hAnsiTheme="majorHAnsi" w:cstheme="majorHAnsi"/>
          <w:sz w:val="28"/>
        </w:rPr>
        <w:t>, 202</w:t>
      </w:r>
      <w:r w:rsidR="009103F7">
        <w:rPr>
          <w:rFonts w:asciiTheme="majorHAnsi" w:eastAsia="Calibri" w:hAnsiTheme="majorHAnsi" w:cstheme="majorHAnsi"/>
          <w:sz w:val="28"/>
        </w:rPr>
        <w:t>2</w:t>
      </w:r>
    </w:p>
    <w:p w14:paraId="4ADF8CDD" w14:textId="7DE9A6DB" w:rsidR="00FA7B3E" w:rsidRPr="00FA7B3E" w:rsidRDefault="00ED4D29" w:rsidP="00FA7B3E">
      <w:pPr>
        <w:pBdr>
          <w:bottom w:val="single" w:sz="12" w:space="1" w:color="auto"/>
        </w:pBdr>
        <w:spacing w:before="0" w:line="24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sz w:val="28"/>
        </w:rPr>
        <w:t>2:00</w:t>
      </w:r>
      <w:r w:rsidR="00FA7B3E" w:rsidRPr="00FA7B3E">
        <w:rPr>
          <w:rFonts w:asciiTheme="majorHAnsi" w:eastAsia="Calibri" w:hAnsiTheme="majorHAnsi" w:cstheme="majorHAnsi"/>
          <w:sz w:val="28"/>
        </w:rPr>
        <w:t xml:space="preserve"> </w:t>
      </w:r>
      <w:r>
        <w:rPr>
          <w:rFonts w:asciiTheme="majorHAnsi" w:eastAsia="Calibri" w:hAnsiTheme="majorHAnsi" w:cstheme="majorHAnsi"/>
          <w:sz w:val="28"/>
        </w:rPr>
        <w:t>p</w:t>
      </w:r>
      <w:r w:rsidR="00AA428D">
        <w:rPr>
          <w:rFonts w:asciiTheme="majorHAnsi" w:eastAsia="Calibri" w:hAnsiTheme="majorHAnsi" w:cstheme="majorHAnsi"/>
          <w:sz w:val="28"/>
        </w:rPr>
        <w:t>m</w:t>
      </w:r>
      <w:r w:rsidR="00FA7B3E" w:rsidRPr="00FA7B3E">
        <w:rPr>
          <w:rFonts w:asciiTheme="majorHAnsi" w:eastAsia="Calibri" w:hAnsiTheme="majorHAnsi" w:cstheme="majorHAnsi"/>
          <w:sz w:val="28"/>
        </w:rPr>
        <w:t xml:space="preserve"> – </w:t>
      </w:r>
      <w:r>
        <w:rPr>
          <w:rFonts w:asciiTheme="majorHAnsi" w:eastAsia="Calibri" w:hAnsiTheme="majorHAnsi" w:cstheme="majorHAnsi"/>
          <w:sz w:val="28"/>
        </w:rPr>
        <w:t>5</w:t>
      </w:r>
      <w:r w:rsidR="00FA7B3E" w:rsidRPr="00FA7B3E">
        <w:rPr>
          <w:rFonts w:asciiTheme="majorHAnsi" w:eastAsia="Calibri" w:hAnsiTheme="majorHAnsi" w:cstheme="majorHAnsi"/>
          <w:sz w:val="28"/>
        </w:rPr>
        <w:t>:</w:t>
      </w:r>
      <w:r w:rsidR="00F34C7B">
        <w:rPr>
          <w:rFonts w:asciiTheme="majorHAnsi" w:eastAsia="Calibri" w:hAnsiTheme="majorHAnsi" w:cstheme="majorHAnsi"/>
          <w:sz w:val="28"/>
        </w:rPr>
        <w:t>00</w:t>
      </w:r>
      <w:r w:rsidR="00FA7B3E" w:rsidRPr="00FA7B3E">
        <w:rPr>
          <w:rFonts w:asciiTheme="majorHAnsi" w:eastAsia="Calibri" w:hAnsiTheme="majorHAnsi" w:cstheme="majorHAnsi"/>
          <w:sz w:val="28"/>
        </w:rPr>
        <w:t xml:space="preserve"> pm Eastern </w:t>
      </w:r>
      <w:bookmarkEnd w:id="0"/>
      <w:r w:rsidR="00FA7B3E" w:rsidRPr="00FA7B3E">
        <w:rPr>
          <w:rFonts w:asciiTheme="majorHAnsi" w:eastAsia="Calibri" w:hAnsiTheme="majorHAnsi" w:cstheme="majorHAnsi"/>
          <w:sz w:val="28"/>
        </w:rPr>
        <w:t>Time</w:t>
      </w:r>
    </w:p>
    <w:p w14:paraId="769B856E" w14:textId="77777777" w:rsidR="00FA7B3E" w:rsidRDefault="00FA7B3E" w:rsidP="00FA7B3E">
      <w:pPr>
        <w:ind w:left="180"/>
        <w:contextualSpacing/>
        <w:rPr>
          <w:rFonts w:cstheme="minorHAnsi"/>
          <w:u w:val="single"/>
        </w:rPr>
      </w:pPr>
    </w:p>
    <w:p w14:paraId="6B1F55CC" w14:textId="316EF07B" w:rsidR="00DB3E66" w:rsidRPr="00DB3E66" w:rsidRDefault="00DB3E66" w:rsidP="00DB3E66">
      <w:pPr>
        <w:contextualSpacing/>
        <w:rPr>
          <w:rFonts w:cstheme="minorHAnsi"/>
        </w:rPr>
      </w:pPr>
      <w:r w:rsidRPr="00DB3E66">
        <w:rPr>
          <w:rFonts w:cstheme="minorHAnsi"/>
          <w:u w:val="single"/>
        </w:rPr>
        <w:t>Members Participating</w:t>
      </w:r>
      <w:r w:rsidR="00EE24BA" w:rsidRPr="00EE24BA">
        <w:rPr>
          <w:rFonts w:cstheme="minorHAnsi"/>
        </w:rPr>
        <w:t>*</w:t>
      </w:r>
      <w:r w:rsidRPr="00DB3E66">
        <w:rPr>
          <w:rFonts w:cstheme="minorHAnsi"/>
        </w:rPr>
        <w:t xml:space="preserve">: Doyle Forrestal, Melanie Brown-Woofter, Gian-Carl Casa, </w:t>
      </w:r>
      <w:r w:rsidR="001904D9">
        <w:rPr>
          <w:rFonts w:cstheme="minorHAnsi"/>
        </w:rPr>
        <w:t xml:space="preserve">Le Ondra Clark Harvey, </w:t>
      </w:r>
      <w:r w:rsidR="006657BC">
        <w:rPr>
          <w:rFonts w:cstheme="minorHAnsi"/>
        </w:rPr>
        <w:t xml:space="preserve">Lauri Cole, </w:t>
      </w:r>
      <w:r w:rsidR="001904D9">
        <w:rPr>
          <w:rFonts w:cstheme="minorHAnsi"/>
        </w:rPr>
        <w:t xml:space="preserve">Lydia Conley, </w:t>
      </w:r>
      <w:r w:rsidRPr="00DB3E66">
        <w:rPr>
          <w:rFonts w:cstheme="minorHAnsi"/>
        </w:rPr>
        <w:t xml:space="preserve">Natalie Cook, </w:t>
      </w:r>
      <w:r w:rsidR="006657BC">
        <w:rPr>
          <w:rFonts w:cstheme="minorHAnsi"/>
        </w:rPr>
        <w:t xml:space="preserve">Thomas Cook, Morgan Coyner, </w:t>
      </w:r>
      <w:r w:rsidRPr="00DB3E66">
        <w:rPr>
          <w:rFonts w:cstheme="minorHAnsi"/>
        </w:rPr>
        <w:t xml:space="preserve">Richard Edley, Candy Espino, Mark Fontaine, Zoe Frantz, </w:t>
      </w:r>
      <w:r w:rsidR="001904D9">
        <w:rPr>
          <w:rFonts w:cstheme="minorHAnsi"/>
        </w:rPr>
        <w:t xml:space="preserve">Heather Gates, Shannon Hall, </w:t>
      </w:r>
      <w:r w:rsidR="006657BC">
        <w:rPr>
          <w:rFonts w:cstheme="minorHAnsi"/>
        </w:rPr>
        <w:t xml:space="preserve">Lisa Henick, </w:t>
      </w:r>
      <w:r w:rsidR="001904D9">
        <w:rPr>
          <w:rFonts w:cstheme="minorHAnsi"/>
        </w:rPr>
        <w:t xml:space="preserve">Chelsea Hughes, </w:t>
      </w:r>
      <w:r w:rsidR="00CE3AC0">
        <w:rPr>
          <w:rFonts w:cstheme="minorHAnsi"/>
        </w:rPr>
        <w:t xml:space="preserve">Lee Johnson, </w:t>
      </w:r>
      <w:r w:rsidRPr="00DB3E66">
        <w:rPr>
          <w:rFonts w:cstheme="minorHAnsi"/>
        </w:rPr>
        <w:t>Kyle Kessler, Teresa Lampl, Joel Landreneau, Maggie McCowen, Jin Palen,</w:t>
      </w:r>
      <w:r w:rsidR="006657BC">
        <w:rPr>
          <w:rFonts w:cstheme="minorHAnsi"/>
        </w:rPr>
        <w:t xml:space="preserve"> Cherryl Ramirez, Shauna Reitmeier, Malory Shaughnessy, </w:t>
      </w:r>
      <w:r w:rsidR="00B412BA">
        <w:rPr>
          <w:rFonts w:cstheme="minorHAnsi"/>
        </w:rPr>
        <w:t>Robert</w:t>
      </w:r>
      <w:r w:rsidR="001904D9">
        <w:rPr>
          <w:rFonts w:cstheme="minorHAnsi"/>
        </w:rPr>
        <w:t xml:space="preserve"> Sheehan, Chris Stoner-Mertz</w:t>
      </w:r>
      <w:r w:rsidR="00F32134">
        <w:rPr>
          <w:rFonts w:cstheme="minorHAnsi"/>
        </w:rPr>
        <w:t xml:space="preserve"> and Debra Wentz</w:t>
      </w:r>
      <w:r w:rsidRPr="00DB3E66">
        <w:rPr>
          <w:rFonts w:cstheme="minorHAnsi"/>
        </w:rPr>
        <w:t>.</w:t>
      </w:r>
      <w:r w:rsidR="006C0852" w:rsidRPr="006C0852">
        <w:rPr>
          <w:rFonts w:cstheme="minorHAnsi"/>
          <w:i/>
          <w:iCs/>
          <w:sz w:val="20"/>
          <w:szCs w:val="20"/>
        </w:rPr>
        <w:t xml:space="preserve">*Not all call-in participants may </w:t>
      </w:r>
      <w:r w:rsidR="00C14693">
        <w:rPr>
          <w:rFonts w:cstheme="minorHAnsi"/>
          <w:i/>
          <w:iCs/>
          <w:sz w:val="20"/>
          <w:szCs w:val="20"/>
        </w:rPr>
        <w:t xml:space="preserve">have </w:t>
      </w:r>
      <w:r w:rsidR="006C0852" w:rsidRPr="006C0852">
        <w:rPr>
          <w:rFonts w:cstheme="minorHAnsi"/>
          <w:i/>
          <w:iCs/>
          <w:sz w:val="20"/>
          <w:szCs w:val="20"/>
        </w:rPr>
        <w:t>be</w:t>
      </w:r>
      <w:r w:rsidR="00C14693">
        <w:rPr>
          <w:rFonts w:cstheme="minorHAnsi"/>
          <w:i/>
          <w:iCs/>
          <w:sz w:val="20"/>
          <w:szCs w:val="20"/>
        </w:rPr>
        <w:t>en</w:t>
      </w:r>
      <w:r w:rsidR="006C0852" w:rsidRPr="006C0852">
        <w:rPr>
          <w:rFonts w:cstheme="minorHAnsi"/>
          <w:i/>
          <w:iCs/>
          <w:sz w:val="20"/>
          <w:szCs w:val="20"/>
        </w:rPr>
        <w:t xml:space="preserve"> captured.</w:t>
      </w:r>
      <w:r w:rsidRPr="006C0852">
        <w:rPr>
          <w:rFonts w:cstheme="minorHAnsi"/>
          <w:i/>
          <w:iCs/>
          <w:sz w:val="20"/>
          <w:szCs w:val="20"/>
        </w:rPr>
        <w:t xml:space="preserve"> </w:t>
      </w:r>
      <w:r w:rsidR="00DD4BAB">
        <w:rPr>
          <w:rFonts w:cstheme="minorHAnsi"/>
          <w:i/>
          <w:iCs/>
          <w:sz w:val="20"/>
          <w:szCs w:val="20"/>
        </w:rPr>
        <w:t xml:space="preserve"> </w:t>
      </w:r>
    </w:p>
    <w:p w14:paraId="2C2B6A06" w14:textId="77777777" w:rsidR="00DB3E66" w:rsidRPr="00DB3E66" w:rsidRDefault="00DB3E66" w:rsidP="00DB3E66">
      <w:pPr>
        <w:contextualSpacing/>
        <w:rPr>
          <w:rFonts w:cstheme="minorHAnsi"/>
        </w:rPr>
      </w:pPr>
    </w:p>
    <w:p w14:paraId="5B542114" w14:textId="1D97144F" w:rsidR="004D1BDA" w:rsidRDefault="00DB3E66" w:rsidP="00DB3E66">
      <w:pPr>
        <w:contextualSpacing/>
        <w:rPr>
          <w:rFonts w:cstheme="minorHAnsi"/>
        </w:rPr>
      </w:pPr>
      <w:r w:rsidRPr="00DB3E66">
        <w:rPr>
          <w:rFonts w:cstheme="minorHAnsi"/>
          <w:u w:val="single"/>
        </w:rPr>
        <w:t>Staff in Attendance</w:t>
      </w:r>
      <w:r w:rsidRPr="00DB3E66">
        <w:rPr>
          <w:rFonts w:cstheme="minorHAnsi"/>
        </w:rPr>
        <w:t xml:space="preserve">:  Chuck Ingoglia, </w:t>
      </w:r>
      <w:r w:rsidR="00C14693" w:rsidRPr="00DB3E66">
        <w:rPr>
          <w:rFonts w:cstheme="minorHAnsi"/>
        </w:rPr>
        <w:t>Deanna Roepke</w:t>
      </w:r>
      <w:r w:rsidR="00C14693">
        <w:rPr>
          <w:rFonts w:cstheme="minorHAnsi"/>
        </w:rPr>
        <w:t>,</w:t>
      </w:r>
      <w:r w:rsidR="00C14693" w:rsidRPr="00DB3E66">
        <w:rPr>
          <w:rFonts w:cstheme="minorHAnsi"/>
        </w:rPr>
        <w:t xml:space="preserve"> Brett Beckerson</w:t>
      </w:r>
      <w:r w:rsidR="00C14693">
        <w:rPr>
          <w:rFonts w:cstheme="minorHAnsi"/>
        </w:rPr>
        <w:t>,</w:t>
      </w:r>
      <w:r w:rsidR="00C14693" w:rsidRPr="00DB3E66">
        <w:rPr>
          <w:rFonts w:cstheme="minorHAnsi"/>
        </w:rPr>
        <w:t xml:space="preserve"> </w:t>
      </w:r>
      <w:r w:rsidRPr="00DB3E66">
        <w:rPr>
          <w:rFonts w:cstheme="minorHAnsi"/>
        </w:rPr>
        <w:t xml:space="preserve">Neal Comstock, Rebecca Farley David, </w:t>
      </w:r>
      <w:r w:rsidR="00C14693">
        <w:rPr>
          <w:rFonts w:cstheme="minorHAnsi"/>
        </w:rPr>
        <w:t>Keisha Pitts,</w:t>
      </w:r>
      <w:r w:rsidR="00C14693" w:rsidRPr="00DB3E66">
        <w:rPr>
          <w:rFonts w:cstheme="minorHAnsi"/>
        </w:rPr>
        <w:t xml:space="preserve"> </w:t>
      </w:r>
      <w:r w:rsidRPr="00DB3E66">
        <w:rPr>
          <w:rFonts w:cstheme="minorHAnsi"/>
        </w:rPr>
        <w:t xml:space="preserve">Aaron Polacek, </w:t>
      </w:r>
      <w:r w:rsidR="00ED4D29">
        <w:rPr>
          <w:rFonts w:cstheme="minorHAnsi"/>
        </w:rPr>
        <w:t>Sarah Su</w:t>
      </w:r>
      <w:r w:rsidRPr="00DB3E66">
        <w:rPr>
          <w:rFonts w:cstheme="minorHAnsi"/>
        </w:rPr>
        <w:t>rgenor,</w:t>
      </w:r>
      <w:r w:rsidR="00C14693">
        <w:rPr>
          <w:rFonts w:cstheme="minorHAnsi"/>
        </w:rPr>
        <w:t xml:space="preserve"> </w:t>
      </w:r>
      <w:r w:rsidR="007A4AD5">
        <w:rPr>
          <w:rFonts w:cstheme="minorHAnsi"/>
        </w:rPr>
        <w:t xml:space="preserve">and </w:t>
      </w:r>
      <w:r w:rsidRPr="00DB3E66">
        <w:rPr>
          <w:rFonts w:cstheme="minorHAnsi"/>
        </w:rPr>
        <w:t>Reyna Taylo</w:t>
      </w:r>
      <w:r w:rsidR="00ED4D29">
        <w:rPr>
          <w:rFonts w:cstheme="minorHAnsi"/>
        </w:rPr>
        <w:t>r</w:t>
      </w:r>
      <w:r w:rsidRPr="00DB3E66">
        <w:rPr>
          <w:rFonts w:cstheme="minorHAnsi"/>
        </w:rPr>
        <w:t>.</w:t>
      </w:r>
    </w:p>
    <w:p w14:paraId="577EFB62" w14:textId="77777777" w:rsidR="00FA7B3E" w:rsidRPr="00025336" w:rsidRDefault="00FA7B3E" w:rsidP="00FA7B3E">
      <w:pPr>
        <w:contextualSpacing/>
        <w:rPr>
          <w:rFonts w:cstheme="minorHAnsi"/>
          <w:b/>
          <w:bCs/>
        </w:rPr>
      </w:pPr>
      <w:r w:rsidRPr="00025336">
        <w:rPr>
          <w:rFonts w:cstheme="minorHAnsi"/>
          <w:b/>
          <w:bCs/>
        </w:rPr>
        <w:t>______________________________________________________________________________</w:t>
      </w:r>
    </w:p>
    <w:p w14:paraId="4B9984CC" w14:textId="77777777" w:rsidR="003031FE" w:rsidRDefault="003031FE" w:rsidP="00FA7B3E">
      <w:pPr>
        <w:contextualSpacing/>
        <w:rPr>
          <w:rFonts w:cstheme="minorHAnsi"/>
        </w:rPr>
      </w:pPr>
    </w:p>
    <w:p w14:paraId="4034BE36" w14:textId="0C922BCA" w:rsidR="00FA7B3E" w:rsidRDefault="00625478" w:rsidP="00FA7B3E">
      <w:pPr>
        <w:contextualSpacing/>
        <w:rPr>
          <w:rFonts w:cstheme="minorHAnsi"/>
        </w:rPr>
      </w:pPr>
      <w:r>
        <w:rPr>
          <w:rFonts w:cstheme="minorHAnsi"/>
        </w:rPr>
        <w:t>Doyle Forrestal</w:t>
      </w:r>
      <w:r w:rsidR="00FA7B3E">
        <w:rPr>
          <w:rFonts w:cstheme="minorHAnsi"/>
        </w:rPr>
        <w:t>,</w:t>
      </w:r>
      <w:r w:rsidR="00FA7B3E" w:rsidRPr="00025336">
        <w:rPr>
          <w:rFonts w:cstheme="minorHAnsi"/>
        </w:rPr>
        <w:t xml:space="preserve"> </w:t>
      </w:r>
      <w:r>
        <w:rPr>
          <w:rFonts w:cstheme="minorHAnsi"/>
        </w:rPr>
        <w:t>Association Executive</w:t>
      </w:r>
      <w:r w:rsidR="007A4AD5">
        <w:rPr>
          <w:rFonts w:cstheme="minorHAnsi"/>
        </w:rPr>
        <w:t>s Committee C</w:t>
      </w:r>
      <w:r w:rsidR="00FA7B3E" w:rsidRPr="00025336">
        <w:rPr>
          <w:rFonts w:cstheme="minorHAnsi"/>
        </w:rPr>
        <w:t xml:space="preserve">hair, called the </w:t>
      </w:r>
      <w:r w:rsidR="00380183">
        <w:rPr>
          <w:rFonts w:cstheme="minorHAnsi"/>
        </w:rPr>
        <w:t>meeting to begin</w:t>
      </w:r>
      <w:r w:rsidR="00FA7B3E" w:rsidRPr="00025336">
        <w:rPr>
          <w:rFonts w:cstheme="minorHAnsi"/>
        </w:rPr>
        <w:t xml:space="preserve"> at</w:t>
      </w:r>
      <w:r w:rsidR="00FA7B3E">
        <w:rPr>
          <w:rFonts w:cstheme="minorHAnsi"/>
        </w:rPr>
        <w:t xml:space="preserve"> </w:t>
      </w:r>
      <w:r w:rsidR="00ED4D29">
        <w:rPr>
          <w:rFonts w:cstheme="minorHAnsi"/>
        </w:rPr>
        <w:t>2:10</w:t>
      </w:r>
      <w:r w:rsidR="00FA7B3E">
        <w:rPr>
          <w:rFonts w:cstheme="minorHAnsi"/>
        </w:rPr>
        <w:t xml:space="preserve"> </w:t>
      </w:r>
      <w:r>
        <w:rPr>
          <w:rFonts w:cstheme="minorHAnsi"/>
        </w:rPr>
        <w:t>p</w:t>
      </w:r>
      <w:r w:rsidR="00FA7B3E">
        <w:rPr>
          <w:rFonts w:cstheme="minorHAnsi"/>
        </w:rPr>
        <w:t>m</w:t>
      </w:r>
      <w:r w:rsidR="00FA7B3E" w:rsidRPr="00025336">
        <w:rPr>
          <w:rFonts w:cstheme="minorHAnsi"/>
        </w:rPr>
        <w:t xml:space="preserve">. </w:t>
      </w:r>
    </w:p>
    <w:p w14:paraId="4271EF24" w14:textId="77777777" w:rsidR="00FA7B3E" w:rsidRDefault="00FA7B3E" w:rsidP="00FA7B3E">
      <w:pPr>
        <w:contextualSpacing/>
        <w:rPr>
          <w:rFonts w:cstheme="minorHAnsi"/>
        </w:rPr>
      </w:pPr>
    </w:p>
    <w:p w14:paraId="27F00388" w14:textId="539019FF" w:rsidR="00FA7B3E" w:rsidRDefault="00FA7B3E" w:rsidP="00FA7B3E">
      <w:pPr>
        <w:contextualSpacing/>
        <w:rPr>
          <w:rFonts w:cstheme="minorHAnsi"/>
        </w:rPr>
      </w:pPr>
      <w:r w:rsidRPr="00831DE8">
        <w:rPr>
          <w:rFonts w:cstheme="minorHAnsi"/>
          <w:u w:val="single"/>
        </w:rPr>
        <w:t>Summary</w:t>
      </w:r>
      <w:r>
        <w:rPr>
          <w:rFonts w:cstheme="minorHAnsi"/>
        </w:rPr>
        <w:t xml:space="preserve"> – </w:t>
      </w:r>
      <w:r w:rsidR="00625478">
        <w:rPr>
          <w:rFonts w:cstheme="minorHAnsi"/>
        </w:rPr>
        <w:t>The Association Executive</w:t>
      </w:r>
      <w:r w:rsidR="005A75A2">
        <w:rPr>
          <w:rFonts w:cstheme="minorHAnsi"/>
        </w:rPr>
        <w:t>s</w:t>
      </w:r>
      <w:r w:rsidR="00625478">
        <w:rPr>
          <w:rFonts w:cstheme="minorHAnsi"/>
        </w:rPr>
        <w:t xml:space="preserve"> </w:t>
      </w:r>
      <w:r w:rsidR="007A4AD5">
        <w:rPr>
          <w:rFonts w:cstheme="minorHAnsi"/>
        </w:rPr>
        <w:t xml:space="preserve">Committee </w:t>
      </w:r>
      <w:r w:rsidR="00625478">
        <w:rPr>
          <w:rFonts w:cstheme="minorHAnsi"/>
        </w:rPr>
        <w:t xml:space="preserve">held </w:t>
      </w:r>
      <w:r w:rsidR="007A4AD5">
        <w:rPr>
          <w:rFonts w:cstheme="minorHAnsi"/>
        </w:rPr>
        <w:t>its</w:t>
      </w:r>
      <w:r w:rsidR="00625478">
        <w:rPr>
          <w:rFonts w:cstheme="minorHAnsi"/>
        </w:rPr>
        <w:t xml:space="preserve"> </w:t>
      </w:r>
      <w:r w:rsidR="00E66A39" w:rsidRPr="00871D23">
        <w:rPr>
          <w:rFonts w:cstheme="minorHAnsi"/>
        </w:rPr>
        <w:t>Fall</w:t>
      </w:r>
      <w:r w:rsidR="00E66A39">
        <w:rPr>
          <w:rFonts w:cstheme="minorHAnsi"/>
        </w:rPr>
        <w:t xml:space="preserve"> </w:t>
      </w:r>
      <w:r w:rsidR="00625478">
        <w:rPr>
          <w:rFonts w:cstheme="minorHAnsi"/>
        </w:rPr>
        <w:t>202</w:t>
      </w:r>
      <w:r w:rsidR="00662184">
        <w:rPr>
          <w:rFonts w:cstheme="minorHAnsi"/>
        </w:rPr>
        <w:t>2</w:t>
      </w:r>
      <w:r w:rsidR="00625478">
        <w:rPr>
          <w:rFonts w:cstheme="minorHAnsi"/>
        </w:rPr>
        <w:t xml:space="preserve"> </w:t>
      </w:r>
      <w:r w:rsidR="00C14693">
        <w:rPr>
          <w:rFonts w:cstheme="minorHAnsi"/>
        </w:rPr>
        <w:t>m</w:t>
      </w:r>
      <w:r w:rsidR="00625478">
        <w:rPr>
          <w:rFonts w:cstheme="minorHAnsi"/>
        </w:rPr>
        <w:t>eeting and focused on</w:t>
      </w:r>
      <w:r w:rsidR="00C67B4E">
        <w:rPr>
          <w:rFonts w:cstheme="minorHAnsi"/>
        </w:rPr>
        <w:t>:</w:t>
      </w:r>
      <w:r w:rsidR="007A4AD5">
        <w:rPr>
          <w:rFonts w:cstheme="minorHAnsi"/>
        </w:rPr>
        <w:t xml:space="preserve"> strengthening and defending the </w:t>
      </w:r>
      <w:r w:rsidR="00E66A39">
        <w:rPr>
          <w:rFonts w:cstheme="minorHAnsi"/>
        </w:rPr>
        <w:t xml:space="preserve">public </w:t>
      </w:r>
      <w:r w:rsidR="007A4AD5">
        <w:rPr>
          <w:rFonts w:cstheme="minorHAnsi"/>
        </w:rPr>
        <w:t xml:space="preserve">community </w:t>
      </w:r>
      <w:r w:rsidR="00E66A39">
        <w:rPr>
          <w:rFonts w:cstheme="minorHAnsi"/>
        </w:rPr>
        <w:t xml:space="preserve">mental health </w:t>
      </w:r>
      <w:r w:rsidR="007A4AD5">
        <w:rPr>
          <w:rFonts w:cstheme="minorHAnsi"/>
        </w:rPr>
        <w:t xml:space="preserve">and substance use treatment </w:t>
      </w:r>
      <w:r w:rsidR="00E66A39">
        <w:rPr>
          <w:rFonts w:cstheme="minorHAnsi"/>
        </w:rPr>
        <w:t xml:space="preserve">system and related advocacy efforts, the 2022 Association Executives Survey, </w:t>
      </w:r>
      <w:r w:rsidR="00C14693">
        <w:rPr>
          <w:rFonts w:cstheme="minorHAnsi"/>
        </w:rPr>
        <w:t xml:space="preserve">the </w:t>
      </w:r>
      <w:r w:rsidR="00E66A39">
        <w:rPr>
          <w:rFonts w:cstheme="minorHAnsi"/>
        </w:rPr>
        <w:t xml:space="preserve">Association Executives Demographics Assessment, </w:t>
      </w:r>
      <w:r w:rsidR="007A4AD5">
        <w:rPr>
          <w:rFonts w:cstheme="minorHAnsi"/>
        </w:rPr>
        <w:t xml:space="preserve">association </w:t>
      </w:r>
      <w:r w:rsidR="00EE24BA">
        <w:rPr>
          <w:rFonts w:cstheme="minorHAnsi"/>
        </w:rPr>
        <w:t>culture and non-dues revenue</w:t>
      </w:r>
      <w:r w:rsidR="00105650">
        <w:rPr>
          <w:rFonts w:cstheme="minorHAnsi"/>
        </w:rPr>
        <w:t xml:space="preserve">, </w:t>
      </w:r>
      <w:r w:rsidR="00E66A39">
        <w:rPr>
          <w:rFonts w:cstheme="minorHAnsi"/>
        </w:rPr>
        <w:t xml:space="preserve">and adding </w:t>
      </w:r>
      <w:r w:rsidR="00105650">
        <w:rPr>
          <w:rFonts w:cstheme="minorHAnsi"/>
        </w:rPr>
        <w:t xml:space="preserve">new </w:t>
      </w:r>
      <w:r w:rsidR="00EE24BA">
        <w:rPr>
          <w:rFonts w:cstheme="minorHAnsi"/>
        </w:rPr>
        <w:t>smaller</w:t>
      </w:r>
      <w:r w:rsidR="00C14693">
        <w:rPr>
          <w:rFonts w:cstheme="minorHAnsi"/>
        </w:rPr>
        <w:t>, rural,</w:t>
      </w:r>
      <w:r w:rsidR="00EE24BA">
        <w:rPr>
          <w:rFonts w:cstheme="minorHAnsi"/>
        </w:rPr>
        <w:t xml:space="preserve"> and culturally diverse </w:t>
      </w:r>
      <w:r w:rsidR="00E66A39">
        <w:rPr>
          <w:rFonts w:cstheme="minorHAnsi"/>
        </w:rPr>
        <w:t>members</w:t>
      </w:r>
      <w:r w:rsidR="00662184">
        <w:rPr>
          <w:rFonts w:cstheme="minorHAnsi"/>
        </w:rPr>
        <w:t xml:space="preserve">. </w:t>
      </w:r>
    </w:p>
    <w:p w14:paraId="3DC44EE0" w14:textId="77777777" w:rsidR="00FA7B3E" w:rsidRDefault="00FA7B3E" w:rsidP="00FA7B3E">
      <w:pPr>
        <w:contextualSpacing/>
        <w:rPr>
          <w:rFonts w:cstheme="minorHAnsi"/>
        </w:rPr>
      </w:pPr>
    </w:p>
    <w:p w14:paraId="2F12B261" w14:textId="089AAC8D" w:rsidR="00FA7B3E" w:rsidRPr="00FA7B3E" w:rsidRDefault="00FA7B3E" w:rsidP="00FA7B3E">
      <w:pPr>
        <w:contextualSpacing/>
        <w:rPr>
          <w:rFonts w:asciiTheme="majorHAnsi" w:hAnsiTheme="majorHAnsi" w:cstheme="majorHAnsi"/>
        </w:rPr>
      </w:pPr>
      <w:r w:rsidRPr="00FA7B3E">
        <w:rPr>
          <w:rFonts w:asciiTheme="majorHAnsi" w:hAnsiTheme="majorHAnsi" w:cstheme="majorHAnsi"/>
          <w:u w:val="single"/>
        </w:rPr>
        <w:t>Items Discussed</w:t>
      </w:r>
      <w:r w:rsidRPr="00FA7B3E">
        <w:rPr>
          <w:rFonts w:asciiTheme="majorHAnsi" w:hAnsiTheme="majorHAnsi" w:cstheme="majorHAnsi"/>
        </w:rPr>
        <w:t xml:space="preserve"> – During the meeting, </w:t>
      </w:r>
      <w:r w:rsidR="00625478">
        <w:rPr>
          <w:rFonts w:asciiTheme="majorHAnsi" w:hAnsiTheme="majorHAnsi" w:cstheme="majorHAnsi"/>
        </w:rPr>
        <w:t>Association Executives</w:t>
      </w:r>
      <w:r w:rsidRPr="00FA7B3E">
        <w:rPr>
          <w:rFonts w:asciiTheme="majorHAnsi" w:hAnsiTheme="majorHAnsi" w:cstheme="majorHAnsi"/>
        </w:rPr>
        <w:t xml:space="preserve"> discussed </w:t>
      </w:r>
      <w:r w:rsidR="005A75A2" w:rsidRPr="00871D23">
        <w:rPr>
          <w:rFonts w:asciiTheme="majorHAnsi" w:hAnsiTheme="majorHAnsi" w:cstheme="majorHAnsi"/>
        </w:rPr>
        <w:t>six</w:t>
      </w:r>
      <w:r w:rsidRPr="00FA7B3E">
        <w:rPr>
          <w:rFonts w:asciiTheme="majorHAnsi" w:hAnsiTheme="majorHAnsi" w:cstheme="majorHAnsi"/>
        </w:rPr>
        <w:t xml:space="preserve"> main topics:</w:t>
      </w:r>
    </w:p>
    <w:p w14:paraId="6ADD43E4" w14:textId="5DD075AF" w:rsidR="00563813" w:rsidRPr="001108F7" w:rsidRDefault="00022A58" w:rsidP="001108F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presentation by Robert Sheehan</w:t>
      </w:r>
      <w:r w:rsidR="001108F7">
        <w:rPr>
          <w:rFonts w:asciiTheme="majorHAnsi" w:hAnsiTheme="majorHAnsi" w:cstheme="majorHAnsi"/>
        </w:rPr>
        <w:t>,</w:t>
      </w:r>
      <w:r w:rsidR="001108F7" w:rsidRPr="001108F7">
        <w:t xml:space="preserve"> </w:t>
      </w:r>
      <w:r w:rsidR="001108F7" w:rsidRPr="001108F7">
        <w:rPr>
          <w:rFonts w:asciiTheme="majorHAnsi" w:hAnsiTheme="majorHAnsi" w:cstheme="majorHAnsi"/>
        </w:rPr>
        <w:t>Chief Executive Officer</w:t>
      </w:r>
      <w:r w:rsidR="001108F7">
        <w:rPr>
          <w:rFonts w:asciiTheme="majorHAnsi" w:hAnsiTheme="majorHAnsi" w:cstheme="majorHAnsi"/>
        </w:rPr>
        <w:t xml:space="preserve"> of the </w:t>
      </w:r>
      <w:r w:rsidR="001108F7" w:rsidRPr="001108F7">
        <w:rPr>
          <w:rFonts w:asciiTheme="majorHAnsi" w:hAnsiTheme="majorHAnsi" w:cstheme="majorHAnsi"/>
        </w:rPr>
        <w:t>Community Mental Health Association of Michigan</w:t>
      </w:r>
      <w:r w:rsidR="001108F7">
        <w:rPr>
          <w:rFonts w:asciiTheme="majorHAnsi" w:hAnsiTheme="majorHAnsi" w:cstheme="majorHAnsi"/>
        </w:rPr>
        <w:t>,</w:t>
      </w:r>
      <w:r w:rsidR="001108F7" w:rsidRPr="001108F7">
        <w:rPr>
          <w:rFonts w:asciiTheme="majorHAnsi" w:hAnsiTheme="majorHAnsi" w:cstheme="majorHAnsi"/>
        </w:rPr>
        <w:t xml:space="preserve"> </w:t>
      </w:r>
      <w:r w:rsidRPr="001108F7">
        <w:rPr>
          <w:rFonts w:asciiTheme="majorHAnsi" w:hAnsiTheme="majorHAnsi" w:cstheme="majorHAnsi"/>
        </w:rPr>
        <w:t xml:space="preserve">on supporting </w:t>
      </w:r>
      <w:r w:rsidR="00563813" w:rsidRPr="001108F7">
        <w:rPr>
          <w:rFonts w:asciiTheme="majorHAnsi" w:hAnsiTheme="majorHAnsi" w:cstheme="majorHAnsi"/>
        </w:rPr>
        <w:t xml:space="preserve">and defending </w:t>
      </w:r>
      <w:r w:rsidR="00EE24BA" w:rsidRPr="001108F7">
        <w:rPr>
          <w:rFonts w:asciiTheme="majorHAnsi" w:hAnsiTheme="majorHAnsi" w:cstheme="majorHAnsi"/>
        </w:rPr>
        <w:t xml:space="preserve">the public </w:t>
      </w:r>
      <w:r w:rsidR="00563813" w:rsidRPr="001108F7">
        <w:rPr>
          <w:rFonts w:asciiTheme="majorHAnsi" w:hAnsiTheme="majorHAnsi" w:cstheme="majorHAnsi"/>
        </w:rPr>
        <w:t>community mental health and substance use treatment system</w:t>
      </w:r>
      <w:r w:rsidR="006C0852" w:rsidRPr="001108F7">
        <w:rPr>
          <w:rFonts w:asciiTheme="majorHAnsi" w:hAnsiTheme="majorHAnsi" w:cstheme="majorHAnsi"/>
        </w:rPr>
        <w:t xml:space="preserve"> - </w:t>
      </w:r>
    </w:p>
    <w:p w14:paraId="5259B68E" w14:textId="65D8B920" w:rsidR="00563813" w:rsidRDefault="00563813" w:rsidP="00563813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concerns </w:t>
      </w:r>
      <w:r w:rsidR="006C0852">
        <w:rPr>
          <w:rFonts w:asciiTheme="majorHAnsi" w:hAnsiTheme="majorHAnsi" w:cstheme="majorHAnsi"/>
        </w:rPr>
        <w:t xml:space="preserve">expressed about </w:t>
      </w:r>
      <w:r>
        <w:rPr>
          <w:rFonts w:asciiTheme="majorHAnsi" w:hAnsiTheme="majorHAnsi" w:cstheme="majorHAnsi"/>
        </w:rPr>
        <w:t xml:space="preserve">a privatized managed care system include: </w:t>
      </w:r>
      <w:r w:rsidR="00E36D5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high overhead expenses, false claims of fostering integration, damaging local partnerships, </w:t>
      </w:r>
      <w:r w:rsidR="006C0852">
        <w:rPr>
          <w:rFonts w:asciiTheme="majorHAnsi" w:hAnsiTheme="majorHAnsi" w:cstheme="majorHAnsi"/>
        </w:rPr>
        <w:t>reimbursement</w:t>
      </w:r>
      <w:r>
        <w:rPr>
          <w:rFonts w:asciiTheme="majorHAnsi" w:hAnsiTheme="majorHAnsi" w:cstheme="majorHAnsi"/>
        </w:rPr>
        <w:t xml:space="preserve"> </w:t>
      </w:r>
      <w:r w:rsidR="006C0852">
        <w:rPr>
          <w:rFonts w:asciiTheme="majorHAnsi" w:hAnsiTheme="majorHAnsi" w:cstheme="majorHAnsi"/>
        </w:rPr>
        <w:t xml:space="preserve">based on </w:t>
      </w:r>
      <w:r w:rsidR="00430939">
        <w:rPr>
          <w:rFonts w:asciiTheme="majorHAnsi" w:hAnsiTheme="majorHAnsi" w:cstheme="majorHAnsi"/>
        </w:rPr>
        <w:t>out-of-date</w:t>
      </w:r>
      <w:r>
        <w:rPr>
          <w:rFonts w:asciiTheme="majorHAnsi" w:hAnsiTheme="majorHAnsi" w:cstheme="majorHAnsi"/>
        </w:rPr>
        <w:t xml:space="preserve"> rates, patients understanding of being cared for by a for-profit entity, and dissolving local control.</w:t>
      </w:r>
    </w:p>
    <w:p w14:paraId="3897E1B5" w14:textId="4642FB5C" w:rsidR="00DB0B58" w:rsidRDefault="00563813" w:rsidP="00563813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strengths and strategies of a public </w:t>
      </w:r>
      <w:r w:rsidR="006C0852">
        <w:rPr>
          <w:rFonts w:asciiTheme="majorHAnsi" w:hAnsiTheme="majorHAnsi" w:cstheme="majorHAnsi"/>
        </w:rPr>
        <w:t xml:space="preserve">managed care system </w:t>
      </w:r>
      <w:r>
        <w:rPr>
          <w:rFonts w:asciiTheme="majorHAnsi" w:hAnsiTheme="majorHAnsi" w:cstheme="majorHAnsi"/>
        </w:rPr>
        <w:t xml:space="preserve">include: </w:t>
      </w:r>
      <w:r w:rsidR="00E36D5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encouraging </w:t>
      </w:r>
      <w:r w:rsidR="0047203A">
        <w:rPr>
          <w:rFonts w:asciiTheme="majorHAnsi" w:hAnsiTheme="majorHAnsi" w:cstheme="majorHAnsi"/>
        </w:rPr>
        <w:t xml:space="preserve">increased </w:t>
      </w:r>
      <w:r>
        <w:rPr>
          <w:rFonts w:asciiTheme="majorHAnsi" w:hAnsiTheme="majorHAnsi" w:cstheme="majorHAnsi"/>
        </w:rPr>
        <w:t xml:space="preserve">use of evidence-based practices, adhering to high performance standards, providing a comprehensive array of services, </w:t>
      </w:r>
      <w:r w:rsidR="006E303C">
        <w:rPr>
          <w:rFonts w:asciiTheme="majorHAnsi" w:hAnsiTheme="majorHAnsi" w:cstheme="majorHAnsi"/>
        </w:rPr>
        <w:t xml:space="preserve">and </w:t>
      </w:r>
      <w:r>
        <w:rPr>
          <w:rFonts w:asciiTheme="majorHAnsi" w:hAnsiTheme="majorHAnsi" w:cstheme="majorHAnsi"/>
        </w:rPr>
        <w:t>proven abilities to control costs of care</w:t>
      </w:r>
      <w:r w:rsidR="006E303C">
        <w:rPr>
          <w:rFonts w:asciiTheme="majorHAnsi" w:hAnsiTheme="majorHAnsi" w:cstheme="majorHAnsi"/>
        </w:rPr>
        <w:t>.</w:t>
      </w:r>
    </w:p>
    <w:p w14:paraId="36B1DFA2" w14:textId="6A9B5672" w:rsidR="006E303C" w:rsidRPr="004815B4" w:rsidRDefault="006E303C" w:rsidP="00563813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Strategies to consider for the future </w:t>
      </w:r>
      <w:r w:rsidR="006C0852">
        <w:rPr>
          <w:rFonts w:asciiTheme="majorHAnsi" w:hAnsiTheme="majorHAnsi" w:cstheme="majorHAnsi"/>
        </w:rPr>
        <w:t>include:  promoting</w:t>
      </w:r>
      <w:r>
        <w:rPr>
          <w:rFonts w:asciiTheme="majorHAnsi" w:hAnsiTheme="majorHAnsi" w:cstheme="majorHAnsi"/>
        </w:rPr>
        <w:t xml:space="preserve"> support for public managed care</w:t>
      </w:r>
      <w:r w:rsidR="009A2EEE">
        <w:rPr>
          <w:rFonts w:asciiTheme="majorHAnsi" w:hAnsiTheme="majorHAnsi" w:cstheme="majorHAnsi"/>
        </w:rPr>
        <w:t>; collaborat</w:t>
      </w:r>
      <w:r w:rsidR="00E36D50">
        <w:rPr>
          <w:rFonts w:asciiTheme="majorHAnsi" w:hAnsiTheme="majorHAnsi" w:cstheme="majorHAnsi"/>
        </w:rPr>
        <w:t>ing</w:t>
      </w:r>
      <w:r w:rsidR="009A2EEE">
        <w:rPr>
          <w:rFonts w:asciiTheme="majorHAnsi" w:hAnsiTheme="majorHAnsi" w:cstheme="majorHAnsi"/>
        </w:rPr>
        <w:t xml:space="preserve"> to </w:t>
      </w:r>
      <w:r w:rsidR="00E36D50">
        <w:rPr>
          <w:rFonts w:asciiTheme="majorHAnsi" w:hAnsiTheme="majorHAnsi" w:cstheme="majorHAnsi"/>
        </w:rPr>
        <w:t xml:space="preserve">undertake </w:t>
      </w:r>
      <w:r w:rsidR="009A2EEE">
        <w:rPr>
          <w:rFonts w:asciiTheme="majorHAnsi" w:hAnsiTheme="majorHAnsi" w:cstheme="majorHAnsi"/>
        </w:rPr>
        <w:t xml:space="preserve">research </w:t>
      </w:r>
      <w:r w:rsidR="00E36D50">
        <w:rPr>
          <w:rFonts w:asciiTheme="majorHAnsi" w:hAnsiTheme="majorHAnsi" w:cstheme="majorHAnsi"/>
        </w:rPr>
        <w:t xml:space="preserve">on </w:t>
      </w:r>
      <w:r w:rsidR="009A2EEE">
        <w:rPr>
          <w:rFonts w:asciiTheme="majorHAnsi" w:hAnsiTheme="majorHAnsi" w:cstheme="majorHAnsi"/>
        </w:rPr>
        <w:t xml:space="preserve">access, quality, and cost of care; </w:t>
      </w:r>
      <w:r w:rsidR="00B3680D">
        <w:rPr>
          <w:rFonts w:asciiTheme="majorHAnsi" w:hAnsiTheme="majorHAnsi" w:cstheme="majorHAnsi"/>
        </w:rPr>
        <w:t>develop</w:t>
      </w:r>
      <w:r w:rsidR="00E36D50">
        <w:rPr>
          <w:rFonts w:asciiTheme="majorHAnsi" w:hAnsiTheme="majorHAnsi" w:cstheme="majorHAnsi"/>
        </w:rPr>
        <w:t>ing</w:t>
      </w:r>
      <w:r w:rsidR="00B3680D">
        <w:rPr>
          <w:rFonts w:asciiTheme="majorHAnsi" w:hAnsiTheme="majorHAnsi" w:cstheme="majorHAnsi"/>
        </w:rPr>
        <w:t xml:space="preserve"> fact sheets; enga</w:t>
      </w:r>
      <w:r w:rsidR="00E36D50">
        <w:rPr>
          <w:rFonts w:asciiTheme="majorHAnsi" w:hAnsiTheme="majorHAnsi" w:cstheme="majorHAnsi"/>
        </w:rPr>
        <w:t>ging</w:t>
      </w:r>
      <w:r w:rsidR="00B3680D">
        <w:rPr>
          <w:rFonts w:asciiTheme="majorHAnsi" w:hAnsiTheme="majorHAnsi" w:cstheme="majorHAnsi"/>
        </w:rPr>
        <w:t xml:space="preserve"> with coalition</w:t>
      </w:r>
      <w:r w:rsidR="00E36D50">
        <w:rPr>
          <w:rFonts w:asciiTheme="majorHAnsi" w:hAnsiTheme="majorHAnsi" w:cstheme="majorHAnsi"/>
        </w:rPr>
        <w:t>s</w:t>
      </w:r>
      <w:r w:rsidR="00B3680D">
        <w:rPr>
          <w:rFonts w:asciiTheme="majorHAnsi" w:hAnsiTheme="majorHAnsi" w:cstheme="majorHAnsi"/>
        </w:rPr>
        <w:t xml:space="preserve"> of supporters; enhanc</w:t>
      </w:r>
      <w:r w:rsidR="00E36D50">
        <w:rPr>
          <w:rFonts w:asciiTheme="majorHAnsi" w:hAnsiTheme="majorHAnsi" w:cstheme="majorHAnsi"/>
        </w:rPr>
        <w:t>ing</w:t>
      </w:r>
      <w:r w:rsidR="00B3680D">
        <w:rPr>
          <w:rFonts w:asciiTheme="majorHAnsi" w:hAnsiTheme="majorHAnsi" w:cstheme="majorHAnsi"/>
        </w:rPr>
        <w:t xml:space="preserve"> talking points and infographics;</w:t>
      </w:r>
      <w:r w:rsidR="00CA531B">
        <w:rPr>
          <w:rFonts w:asciiTheme="majorHAnsi" w:hAnsiTheme="majorHAnsi" w:cstheme="majorHAnsi"/>
        </w:rPr>
        <w:t xml:space="preserve"> and</w:t>
      </w:r>
      <w:r w:rsidR="00252562">
        <w:rPr>
          <w:rFonts w:asciiTheme="majorHAnsi" w:hAnsiTheme="majorHAnsi" w:cstheme="majorHAnsi"/>
        </w:rPr>
        <w:t xml:space="preserve"> shar</w:t>
      </w:r>
      <w:r w:rsidR="00CA531B">
        <w:rPr>
          <w:rFonts w:asciiTheme="majorHAnsi" w:hAnsiTheme="majorHAnsi" w:cstheme="majorHAnsi"/>
        </w:rPr>
        <w:t xml:space="preserve">ing </w:t>
      </w:r>
      <w:r w:rsidR="00252562">
        <w:rPr>
          <w:rFonts w:asciiTheme="majorHAnsi" w:hAnsiTheme="majorHAnsi" w:cstheme="majorHAnsi"/>
        </w:rPr>
        <w:t xml:space="preserve">examples of access challenges and care denials with </w:t>
      </w:r>
      <w:r w:rsidR="00C14693">
        <w:rPr>
          <w:rFonts w:asciiTheme="majorHAnsi" w:hAnsiTheme="majorHAnsi" w:cstheme="majorHAnsi"/>
        </w:rPr>
        <w:t xml:space="preserve">the </w:t>
      </w:r>
      <w:r w:rsidR="00252562">
        <w:rPr>
          <w:rFonts w:asciiTheme="majorHAnsi" w:hAnsiTheme="majorHAnsi" w:cstheme="majorHAnsi"/>
        </w:rPr>
        <w:t>U.S. Department of Labor</w:t>
      </w:r>
      <w:r w:rsidR="00E36D50">
        <w:rPr>
          <w:rFonts w:asciiTheme="majorHAnsi" w:hAnsiTheme="majorHAnsi" w:cstheme="majorHAnsi"/>
        </w:rPr>
        <w:t>.</w:t>
      </w:r>
    </w:p>
    <w:p w14:paraId="2D7EDF2B" w14:textId="1ED94C3A" w:rsidR="00CF4759" w:rsidRDefault="002E13AB" w:rsidP="00CF475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2022 Association Executives Survey Results</w:t>
      </w:r>
      <w:r w:rsidR="00E36D50">
        <w:rPr>
          <w:rFonts w:asciiTheme="majorHAnsi" w:hAnsiTheme="majorHAnsi" w:cstheme="majorHAnsi"/>
        </w:rPr>
        <w:t xml:space="preserve"> - </w:t>
      </w:r>
    </w:p>
    <w:p w14:paraId="4E9F3B8C" w14:textId="2A56F0A8" w:rsidR="00CF4759" w:rsidRPr="001108F7" w:rsidRDefault="00D70D92" w:rsidP="001108F7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survey report included Association and member characteristics; members’ 990 data; budgets, revenue and dues; executive and staffing data; and policy/lobbying activity and priorities.</w:t>
      </w:r>
    </w:p>
    <w:p w14:paraId="00B97ED6" w14:textId="41DD3CA7" w:rsidR="00646DF0" w:rsidRDefault="00F842D9" w:rsidP="00C2227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2022 Association Executive Demographic </w:t>
      </w:r>
      <w:r w:rsidR="00E36D50">
        <w:rPr>
          <w:rFonts w:asciiTheme="majorHAnsi" w:hAnsiTheme="majorHAnsi" w:cstheme="majorHAnsi"/>
        </w:rPr>
        <w:t xml:space="preserve">Assessment - </w:t>
      </w:r>
    </w:p>
    <w:p w14:paraId="78BBE0A0" w14:textId="22FE1E1D" w:rsidR="00F842D9" w:rsidRDefault="00F842D9" w:rsidP="00F842D9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Survey remains open for Association Executives to submit responses</w:t>
      </w:r>
      <w:r w:rsidR="00E36D50">
        <w:rPr>
          <w:rFonts w:asciiTheme="majorHAnsi" w:hAnsiTheme="majorHAnsi" w:cstheme="majorHAnsi"/>
        </w:rPr>
        <w:t>.</w:t>
      </w:r>
    </w:p>
    <w:p w14:paraId="2511AAC6" w14:textId="5C9E5303" w:rsidR="0093385C" w:rsidRPr="00851BBB" w:rsidRDefault="006D0BDA" w:rsidP="006D0BDA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group discussed improvements to the process next year, </w:t>
      </w:r>
      <w:r w:rsidR="001108F7">
        <w:rPr>
          <w:rFonts w:asciiTheme="majorHAnsi" w:hAnsiTheme="majorHAnsi" w:cstheme="majorHAnsi"/>
        </w:rPr>
        <w:t>including</w:t>
      </w:r>
      <w:r>
        <w:rPr>
          <w:rFonts w:asciiTheme="majorHAnsi" w:hAnsiTheme="majorHAnsi" w:cstheme="majorHAnsi"/>
        </w:rPr>
        <w:t xml:space="preserve"> rolling </w:t>
      </w:r>
      <w:r w:rsidR="00E36D50">
        <w:rPr>
          <w:rFonts w:asciiTheme="majorHAnsi" w:hAnsiTheme="majorHAnsi" w:cstheme="majorHAnsi"/>
        </w:rPr>
        <w:t xml:space="preserve">Demographic Assessment into </w:t>
      </w:r>
      <w:r w:rsidR="00C14693">
        <w:rPr>
          <w:rFonts w:asciiTheme="majorHAnsi" w:hAnsiTheme="majorHAnsi" w:cstheme="majorHAnsi"/>
        </w:rPr>
        <w:t xml:space="preserve">the </w:t>
      </w:r>
      <w:r w:rsidR="00E36D50">
        <w:rPr>
          <w:rFonts w:asciiTheme="majorHAnsi" w:hAnsiTheme="majorHAnsi" w:cstheme="majorHAnsi"/>
        </w:rPr>
        <w:t>annual Association Executives Survey for 2023</w:t>
      </w:r>
      <w:r>
        <w:rPr>
          <w:rFonts w:asciiTheme="majorHAnsi" w:hAnsiTheme="majorHAnsi" w:cstheme="majorHAnsi"/>
        </w:rPr>
        <w:t xml:space="preserve"> and </w:t>
      </w:r>
      <w:r w:rsidR="0093385C">
        <w:rPr>
          <w:rFonts w:asciiTheme="majorHAnsi" w:hAnsiTheme="majorHAnsi" w:cstheme="majorHAnsi"/>
        </w:rPr>
        <w:t xml:space="preserve">providing Association Executives with the questions to be asked ahead of time so that they can conduct their own surveys of their members if they choose to do so. </w:t>
      </w:r>
    </w:p>
    <w:p w14:paraId="5FEB1AB6" w14:textId="35477AAD" w:rsidR="00E61BA4" w:rsidRPr="00131EC6" w:rsidRDefault="003E439D" w:rsidP="00E61BA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Membership Committee </w:t>
      </w:r>
      <w:r w:rsidR="00C715CB">
        <w:rPr>
          <w:rFonts w:asciiTheme="majorHAnsi" w:hAnsiTheme="majorHAnsi" w:cstheme="majorHAnsi"/>
        </w:rPr>
        <w:t xml:space="preserve">is </w:t>
      </w:r>
      <w:r w:rsidR="00131EC6">
        <w:rPr>
          <w:rFonts w:asciiTheme="majorHAnsi" w:hAnsiTheme="majorHAnsi" w:cstheme="majorHAnsi"/>
        </w:rPr>
        <w:t>convening</w:t>
      </w:r>
      <w:r w:rsidR="006D0BDA">
        <w:rPr>
          <w:rFonts w:asciiTheme="majorHAnsi" w:hAnsiTheme="majorHAnsi" w:cstheme="majorHAnsi"/>
        </w:rPr>
        <w:t xml:space="preserve"> a work</w:t>
      </w:r>
      <w:r w:rsidR="003F00FB">
        <w:rPr>
          <w:rFonts w:asciiTheme="majorHAnsi" w:hAnsiTheme="majorHAnsi" w:cstheme="majorHAnsi"/>
        </w:rPr>
        <w:t xml:space="preserve"> </w:t>
      </w:r>
      <w:r w:rsidR="006D0BDA">
        <w:rPr>
          <w:rFonts w:asciiTheme="majorHAnsi" w:hAnsiTheme="majorHAnsi" w:cstheme="majorHAnsi"/>
        </w:rPr>
        <w:t xml:space="preserve">group to </w:t>
      </w:r>
      <w:r w:rsidR="00C715CB">
        <w:rPr>
          <w:rFonts w:asciiTheme="majorHAnsi" w:hAnsiTheme="majorHAnsi" w:cstheme="majorHAnsi"/>
        </w:rPr>
        <w:t xml:space="preserve">discuss methods and strategies to </w:t>
      </w:r>
      <w:r w:rsidR="00E36D50">
        <w:rPr>
          <w:rFonts w:asciiTheme="majorHAnsi" w:hAnsiTheme="majorHAnsi" w:cstheme="majorHAnsi"/>
        </w:rPr>
        <w:t xml:space="preserve">help </w:t>
      </w:r>
      <w:r w:rsidR="00C715CB">
        <w:rPr>
          <w:rFonts w:asciiTheme="majorHAnsi" w:hAnsiTheme="majorHAnsi" w:cstheme="majorHAnsi"/>
        </w:rPr>
        <w:t>recruit new</w:t>
      </w:r>
      <w:r w:rsidR="00E36D50">
        <w:rPr>
          <w:rFonts w:asciiTheme="majorHAnsi" w:hAnsiTheme="majorHAnsi" w:cstheme="majorHAnsi"/>
        </w:rPr>
        <w:t xml:space="preserve"> </w:t>
      </w:r>
      <w:r w:rsidR="00C715CB">
        <w:rPr>
          <w:rFonts w:asciiTheme="majorHAnsi" w:hAnsiTheme="majorHAnsi" w:cstheme="majorHAnsi"/>
        </w:rPr>
        <w:t>small</w:t>
      </w:r>
      <w:r w:rsidR="00E36D50">
        <w:rPr>
          <w:rFonts w:asciiTheme="majorHAnsi" w:hAnsiTheme="majorHAnsi" w:cstheme="majorHAnsi"/>
        </w:rPr>
        <w:t>e</w:t>
      </w:r>
      <w:r w:rsidR="00FF013B">
        <w:rPr>
          <w:rFonts w:asciiTheme="majorHAnsi" w:hAnsiTheme="majorHAnsi" w:cstheme="majorHAnsi"/>
        </w:rPr>
        <w:t xml:space="preserve">r, </w:t>
      </w:r>
      <w:r w:rsidR="00C715CB">
        <w:rPr>
          <w:rFonts w:asciiTheme="majorHAnsi" w:hAnsiTheme="majorHAnsi" w:cstheme="majorHAnsi"/>
        </w:rPr>
        <w:t>rural</w:t>
      </w:r>
      <w:r w:rsidR="00FF013B">
        <w:rPr>
          <w:rFonts w:asciiTheme="majorHAnsi" w:hAnsiTheme="majorHAnsi" w:cstheme="majorHAnsi"/>
        </w:rPr>
        <w:t>,</w:t>
      </w:r>
      <w:r w:rsidR="00C715CB">
        <w:rPr>
          <w:rFonts w:asciiTheme="majorHAnsi" w:hAnsiTheme="majorHAnsi" w:cstheme="majorHAnsi"/>
        </w:rPr>
        <w:t xml:space="preserve"> and culturally </w:t>
      </w:r>
      <w:r w:rsidR="00FF013B">
        <w:rPr>
          <w:rFonts w:asciiTheme="majorHAnsi" w:hAnsiTheme="majorHAnsi" w:cstheme="majorHAnsi"/>
        </w:rPr>
        <w:t>diverse members</w:t>
      </w:r>
      <w:r w:rsidR="00C715CB">
        <w:rPr>
          <w:rFonts w:asciiTheme="majorHAnsi" w:hAnsiTheme="majorHAnsi" w:cstheme="majorHAnsi"/>
        </w:rPr>
        <w:t>.</w:t>
      </w:r>
    </w:p>
    <w:p w14:paraId="08F753E7" w14:textId="2A1C990F" w:rsidR="00E61BA4" w:rsidRDefault="00BA48E5" w:rsidP="00E61BA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CCBHC Grant</w:t>
      </w:r>
      <w:r w:rsidR="00FF013B">
        <w:rPr>
          <w:rFonts w:asciiTheme="majorHAnsi" w:hAnsiTheme="majorHAnsi" w:cstheme="majorHAnsi"/>
        </w:rPr>
        <w:t>s -</w:t>
      </w:r>
    </w:p>
    <w:p w14:paraId="0F4D8C55" w14:textId="1DCBD102" w:rsidR="00BA48E5" w:rsidRDefault="00BA48E5" w:rsidP="00BA48E5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There is </w:t>
      </w:r>
      <w:r w:rsidR="004F24CB">
        <w:rPr>
          <w:rFonts w:asciiTheme="majorHAnsi" w:hAnsiTheme="majorHAnsi" w:cstheme="majorHAnsi"/>
        </w:rPr>
        <w:t>not yet</w:t>
      </w:r>
      <w:r w:rsidR="00874ACD">
        <w:rPr>
          <w:rFonts w:asciiTheme="majorHAnsi" w:hAnsiTheme="majorHAnsi" w:cstheme="majorHAnsi"/>
        </w:rPr>
        <w:t xml:space="preserve"> an</w:t>
      </w:r>
      <w:r>
        <w:rPr>
          <w:rFonts w:asciiTheme="majorHAnsi" w:hAnsiTheme="majorHAnsi" w:cstheme="majorHAnsi"/>
        </w:rPr>
        <w:t xml:space="preserve"> announcement</w:t>
      </w:r>
      <w:r w:rsidR="00874ACD">
        <w:rPr>
          <w:rFonts w:asciiTheme="majorHAnsi" w:hAnsiTheme="majorHAnsi" w:cstheme="majorHAnsi"/>
        </w:rPr>
        <w:t xml:space="preserve"> </w:t>
      </w:r>
      <w:r w:rsidR="00FF013B">
        <w:rPr>
          <w:rFonts w:asciiTheme="majorHAnsi" w:hAnsiTheme="majorHAnsi" w:cstheme="majorHAnsi"/>
        </w:rPr>
        <w:t xml:space="preserve">from the </w:t>
      </w:r>
      <w:r w:rsidR="00FF013B" w:rsidRPr="00FF013B">
        <w:rPr>
          <w:rFonts w:asciiTheme="majorHAnsi" w:hAnsiTheme="majorHAnsi" w:cstheme="majorHAnsi"/>
        </w:rPr>
        <w:t>Substance Abuse and Mental Health Services Administration</w:t>
      </w:r>
      <w:r w:rsidR="00FF013B">
        <w:rPr>
          <w:rFonts w:asciiTheme="majorHAnsi" w:hAnsiTheme="majorHAnsi" w:cstheme="majorHAnsi"/>
        </w:rPr>
        <w:t xml:space="preserve"> (SAMHSA) </w:t>
      </w:r>
      <w:r w:rsidR="00874ACD">
        <w:rPr>
          <w:rFonts w:asciiTheme="majorHAnsi" w:hAnsiTheme="majorHAnsi" w:cstheme="majorHAnsi"/>
        </w:rPr>
        <w:t xml:space="preserve">about new </w:t>
      </w:r>
      <w:r w:rsidR="00FF013B">
        <w:rPr>
          <w:rFonts w:asciiTheme="majorHAnsi" w:hAnsiTheme="majorHAnsi" w:cstheme="majorHAnsi"/>
        </w:rPr>
        <w:t xml:space="preserve">CCBHC </w:t>
      </w:r>
      <w:r w:rsidR="00874ACD">
        <w:rPr>
          <w:rFonts w:asciiTheme="majorHAnsi" w:hAnsiTheme="majorHAnsi" w:cstheme="majorHAnsi"/>
        </w:rPr>
        <w:t>grants</w:t>
      </w:r>
      <w:r>
        <w:rPr>
          <w:rFonts w:asciiTheme="majorHAnsi" w:hAnsiTheme="majorHAnsi" w:cstheme="majorHAnsi"/>
        </w:rPr>
        <w:t>.</w:t>
      </w:r>
      <w:r w:rsidR="00FF013B">
        <w:rPr>
          <w:rFonts w:asciiTheme="majorHAnsi" w:hAnsiTheme="majorHAnsi" w:cstheme="majorHAnsi"/>
        </w:rPr>
        <w:t xml:space="preserve"> CCBHC grants will be discussed during the Public Policy Committee meeting on September 20</w:t>
      </w:r>
      <w:r w:rsidR="00FF013B" w:rsidRPr="00FF013B">
        <w:rPr>
          <w:rFonts w:asciiTheme="majorHAnsi" w:hAnsiTheme="majorHAnsi" w:cstheme="majorHAnsi"/>
          <w:vertAlign w:val="superscript"/>
        </w:rPr>
        <w:t>th</w:t>
      </w:r>
      <w:r w:rsidR="00FF013B">
        <w:rPr>
          <w:rFonts w:asciiTheme="majorHAnsi" w:hAnsiTheme="majorHAnsi" w:cstheme="majorHAnsi"/>
        </w:rPr>
        <w:t>.</w:t>
      </w:r>
    </w:p>
    <w:p w14:paraId="27904763" w14:textId="2CFE47A2" w:rsidR="00BA48E5" w:rsidRDefault="00AA789B" w:rsidP="00BA48E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Follow Up from Association Executives Retreat and Next Steps</w:t>
      </w:r>
      <w:r w:rsidR="00FF013B">
        <w:rPr>
          <w:rFonts w:asciiTheme="majorHAnsi" w:hAnsiTheme="majorHAnsi" w:cstheme="majorHAnsi"/>
        </w:rPr>
        <w:t xml:space="preserve"> - </w:t>
      </w:r>
    </w:p>
    <w:p w14:paraId="03767472" w14:textId="6B3DF3BC" w:rsidR="00AA789B" w:rsidRDefault="009D0317" w:rsidP="00AA789B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group </w:t>
      </w:r>
      <w:r w:rsidR="003F00FB">
        <w:rPr>
          <w:rFonts w:asciiTheme="majorHAnsi" w:hAnsiTheme="majorHAnsi" w:cstheme="majorHAnsi"/>
        </w:rPr>
        <w:t xml:space="preserve">expressed </w:t>
      </w:r>
      <w:r w:rsidR="00BD38F1">
        <w:rPr>
          <w:rFonts w:asciiTheme="majorHAnsi" w:hAnsiTheme="majorHAnsi" w:cstheme="majorHAnsi"/>
        </w:rPr>
        <w:t xml:space="preserve">that </w:t>
      </w:r>
      <w:r>
        <w:rPr>
          <w:rFonts w:asciiTheme="majorHAnsi" w:hAnsiTheme="majorHAnsi" w:cstheme="majorHAnsi"/>
        </w:rPr>
        <w:t xml:space="preserve">the topics </w:t>
      </w:r>
      <w:r w:rsidR="00BD38F1">
        <w:rPr>
          <w:rFonts w:asciiTheme="majorHAnsi" w:hAnsiTheme="majorHAnsi" w:cstheme="majorHAnsi"/>
        </w:rPr>
        <w:t>of</w:t>
      </w:r>
      <w:r w:rsidR="00B850D3">
        <w:rPr>
          <w:rFonts w:asciiTheme="majorHAnsi" w:hAnsiTheme="majorHAnsi" w:cstheme="majorHAnsi"/>
        </w:rPr>
        <w:t xml:space="preserve"> association culture and non-dues revenue </w:t>
      </w:r>
      <w:r w:rsidR="00BD38F1">
        <w:rPr>
          <w:rFonts w:asciiTheme="majorHAnsi" w:hAnsiTheme="majorHAnsi" w:cstheme="majorHAnsi"/>
        </w:rPr>
        <w:t xml:space="preserve">– presented at the Retreat in August -- </w:t>
      </w:r>
      <w:r>
        <w:rPr>
          <w:rFonts w:asciiTheme="majorHAnsi" w:hAnsiTheme="majorHAnsi" w:cstheme="majorHAnsi"/>
        </w:rPr>
        <w:t>were appropriate, timely, and helpful</w:t>
      </w:r>
      <w:r w:rsidR="00FF013B">
        <w:rPr>
          <w:rFonts w:asciiTheme="majorHAnsi" w:hAnsiTheme="majorHAnsi" w:cstheme="majorHAnsi"/>
        </w:rPr>
        <w:t xml:space="preserve"> </w:t>
      </w:r>
      <w:r w:rsidR="00BD38F1">
        <w:rPr>
          <w:rFonts w:asciiTheme="majorHAnsi" w:hAnsiTheme="majorHAnsi" w:cstheme="majorHAnsi"/>
        </w:rPr>
        <w:t xml:space="preserve">as topics for </w:t>
      </w:r>
      <w:r w:rsidR="00FF013B">
        <w:rPr>
          <w:rFonts w:asciiTheme="majorHAnsi" w:hAnsiTheme="majorHAnsi" w:cstheme="majorHAnsi"/>
        </w:rPr>
        <w:t xml:space="preserve">upcoming meetings. </w:t>
      </w:r>
    </w:p>
    <w:p w14:paraId="2C65F893" w14:textId="22EAFA1E" w:rsidR="006C4E90" w:rsidRDefault="00FF013B" w:rsidP="00AA789B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845700">
        <w:rPr>
          <w:rFonts w:asciiTheme="majorHAnsi" w:hAnsiTheme="majorHAnsi" w:cstheme="majorHAnsi"/>
        </w:rPr>
        <w:t xml:space="preserve">timing of the next Association Executive Retreat </w:t>
      </w:r>
      <w:r>
        <w:rPr>
          <w:rFonts w:asciiTheme="majorHAnsi" w:hAnsiTheme="majorHAnsi" w:cstheme="majorHAnsi"/>
        </w:rPr>
        <w:t>will be determined shortly.</w:t>
      </w:r>
    </w:p>
    <w:p w14:paraId="28961943" w14:textId="77777777" w:rsidR="006C4E90" w:rsidRPr="00E61BA4" w:rsidRDefault="006C4E90" w:rsidP="006C4E90">
      <w:pPr>
        <w:pStyle w:val="ListParagraph"/>
        <w:rPr>
          <w:rFonts w:asciiTheme="majorHAnsi" w:hAnsiTheme="majorHAnsi" w:cstheme="majorHAnsi"/>
        </w:rPr>
      </w:pPr>
    </w:p>
    <w:p w14:paraId="218836F4" w14:textId="4EA1F946" w:rsidR="00FA7B3E" w:rsidRPr="00FA7B3E" w:rsidRDefault="00FA7B3E" w:rsidP="00FA7B3E">
      <w:pPr>
        <w:contextualSpacing/>
        <w:rPr>
          <w:rFonts w:asciiTheme="majorHAnsi" w:hAnsiTheme="majorHAnsi" w:cstheme="majorHAnsi"/>
        </w:rPr>
      </w:pPr>
      <w:r w:rsidRPr="00FA7B3E">
        <w:rPr>
          <w:rFonts w:asciiTheme="majorHAnsi" w:hAnsiTheme="majorHAnsi" w:cstheme="majorHAnsi"/>
          <w:u w:val="single"/>
        </w:rPr>
        <w:t>Decisions Made</w:t>
      </w:r>
      <w:r w:rsidRPr="00FA7B3E">
        <w:rPr>
          <w:rFonts w:asciiTheme="majorHAnsi" w:hAnsiTheme="majorHAnsi" w:cstheme="majorHAnsi"/>
        </w:rPr>
        <w:t xml:space="preserve"> – </w:t>
      </w:r>
      <w:r w:rsidR="00EE24BA">
        <w:rPr>
          <w:rFonts w:asciiTheme="majorHAnsi" w:hAnsiTheme="majorHAnsi" w:cstheme="majorHAnsi"/>
        </w:rPr>
        <w:t xml:space="preserve">Summary Notes from the June meeting were approved. Association Executives agreed to focus on association culture and non-dues revenue in upcoming meetings. </w:t>
      </w:r>
      <w:r w:rsidR="00E564F6">
        <w:rPr>
          <w:rFonts w:asciiTheme="majorHAnsi" w:hAnsiTheme="majorHAnsi" w:cstheme="majorHAnsi"/>
        </w:rPr>
        <w:t xml:space="preserve"> </w:t>
      </w:r>
    </w:p>
    <w:p w14:paraId="01B0EE8F" w14:textId="77777777" w:rsidR="00FA7B3E" w:rsidRPr="00FA7B3E" w:rsidRDefault="00FA7B3E" w:rsidP="00FA7B3E">
      <w:pPr>
        <w:contextualSpacing/>
        <w:rPr>
          <w:rFonts w:asciiTheme="majorHAnsi" w:hAnsiTheme="majorHAnsi" w:cstheme="majorHAnsi"/>
        </w:rPr>
      </w:pPr>
    </w:p>
    <w:p w14:paraId="7BBC9519" w14:textId="649E21D8" w:rsidR="00FA7B3E" w:rsidRPr="00FA7B3E" w:rsidRDefault="00FA7B3E" w:rsidP="00FA7B3E">
      <w:pPr>
        <w:contextualSpacing/>
        <w:rPr>
          <w:rFonts w:asciiTheme="majorHAnsi" w:hAnsiTheme="majorHAnsi" w:cstheme="majorHAnsi"/>
        </w:rPr>
      </w:pPr>
      <w:r w:rsidRPr="00FA7B3E">
        <w:rPr>
          <w:rFonts w:asciiTheme="majorHAnsi" w:hAnsiTheme="majorHAnsi" w:cstheme="majorHAnsi"/>
          <w:u w:val="single"/>
        </w:rPr>
        <w:t>Actions for the Board of Directors</w:t>
      </w:r>
      <w:r w:rsidRPr="00FA7B3E">
        <w:rPr>
          <w:rFonts w:asciiTheme="majorHAnsi" w:hAnsiTheme="majorHAnsi" w:cstheme="majorHAnsi"/>
        </w:rPr>
        <w:t xml:space="preserve"> – </w:t>
      </w:r>
      <w:r w:rsidR="00E564F6">
        <w:rPr>
          <w:rFonts w:asciiTheme="majorHAnsi" w:hAnsiTheme="majorHAnsi" w:cstheme="majorHAnsi"/>
        </w:rPr>
        <w:t xml:space="preserve">No action </w:t>
      </w:r>
      <w:r w:rsidR="00B66E97">
        <w:rPr>
          <w:rFonts w:asciiTheme="majorHAnsi" w:hAnsiTheme="majorHAnsi" w:cstheme="majorHAnsi"/>
        </w:rPr>
        <w:t xml:space="preserve">is requested by </w:t>
      </w:r>
      <w:r w:rsidR="00E564F6">
        <w:rPr>
          <w:rFonts w:asciiTheme="majorHAnsi" w:hAnsiTheme="majorHAnsi" w:cstheme="majorHAnsi"/>
        </w:rPr>
        <w:t xml:space="preserve">the Board of Directors. </w:t>
      </w:r>
    </w:p>
    <w:p w14:paraId="797F2ED8" w14:textId="77777777" w:rsidR="00FA7B3E" w:rsidRPr="00FA7B3E" w:rsidRDefault="00FA7B3E" w:rsidP="00FA7B3E">
      <w:pPr>
        <w:rPr>
          <w:rFonts w:asciiTheme="majorHAnsi" w:hAnsiTheme="majorHAnsi" w:cstheme="majorHAnsi"/>
        </w:rPr>
      </w:pPr>
      <w:r w:rsidRPr="00FA7B3E">
        <w:rPr>
          <w:rFonts w:asciiTheme="majorHAnsi" w:eastAsia="Calibri" w:hAnsiTheme="majorHAnsi" w:cstheme="majorHAnsi"/>
        </w:rPr>
        <w:t>-----------------------------------------------------------------------------------------------------------------------------------</w:t>
      </w:r>
    </w:p>
    <w:p w14:paraId="1F351ABE" w14:textId="295939AE" w:rsidR="00FA7B3E" w:rsidRPr="00FA7B3E" w:rsidRDefault="00FA7B3E" w:rsidP="00FA7B3E">
      <w:pPr>
        <w:contextualSpacing/>
        <w:rPr>
          <w:rFonts w:asciiTheme="majorHAnsi" w:eastAsia="Calibri" w:hAnsiTheme="majorHAnsi" w:cstheme="majorHAnsi"/>
          <w:iCs/>
        </w:rPr>
      </w:pPr>
      <w:r w:rsidRPr="00FA7B3E">
        <w:rPr>
          <w:rFonts w:asciiTheme="majorHAnsi" w:eastAsia="Calibri" w:hAnsiTheme="majorHAnsi" w:cstheme="majorHAnsi"/>
          <w:iCs/>
        </w:rPr>
        <w:t xml:space="preserve">There being no other business, the meeting was adjourned at </w:t>
      </w:r>
      <w:r w:rsidR="00ED4D29">
        <w:rPr>
          <w:rFonts w:asciiTheme="majorHAnsi" w:eastAsia="Calibri" w:hAnsiTheme="majorHAnsi" w:cstheme="majorHAnsi"/>
          <w:iCs/>
        </w:rPr>
        <w:t>4:53</w:t>
      </w:r>
      <w:r w:rsidRPr="00FA7B3E">
        <w:rPr>
          <w:rFonts w:asciiTheme="majorHAnsi" w:eastAsia="Calibri" w:hAnsiTheme="majorHAnsi" w:cstheme="majorHAnsi"/>
          <w:iCs/>
        </w:rPr>
        <w:t xml:space="preserve"> </w:t>
      </w:r>
      <w:r w:rsidR="00E564F6">
        <w:rPr>
          <w:rFonts w:asciiTheme="majorHAnsi" w:eastAsia="Calibri" w:hAnsiTheme="majorHAnsi" w:cstheme="majorHAnsi"/>
          <w:iCs/>
        </w:rPr>
        <w:t>p</w:t>
      </w:r>
      <w:r w:rsidRPr="00FA7B3E">
        <w:rPr>
          <w:rFonts w:asciiTheme="majorHAnsi" w:eastAsia="Calibri" w:hAnsiTheme="majorHAnsi" w:cstheme="majorHAnsi"/>
          <w:iCs/>
        </w:rPr>
        <w:t xml:space="preserve">m. </w:t>
      </w:r>
    </w:p>
    <w:p w14:paraId="534FB1AE" w14:textId="2B8A0700" w:rsidR="00FA7B3E" w:rsidRDefault="00FA7B3E" w:rsidP="00FA7B3E">
      <w:pPr>
        <w:contextualSpacing/>
        <w:rPr>
          <w:rFonts w:asciiTheme="majorHAnsi" w:eastAsia="Calibri" w:hAnsiTheme="majorHAnsi" w:cstheme="majorHAnsi"/>
          <w:iCs/>
        </w:rPr>
      </w:pPr>
    </w:p>
    <w:p w14:paraId="693B4405" w14:textId="77777777" w:rsidR="00FF013B" w:rsidRPr="00FA7B3E" w:rsidRDefault="00FF013B" w:rsidP="00FA7B3E">
      <w:pPr>
        <w:contextualSpacing/>
        <w:rPr>
          <w:rFonts w:asciiTheme="majorHAnsi" w:eastAsia="Calibri" w:hAnsiTheme="majorHAnsi" w:cstheme="majorHAnsi"/>
          <w:iCs/>
        </w:rPr>
      </w:pPr>
    </w:p>
    <w:p w14:paraId="33604511" w14:textId="77777777" w:rsidR="00FA7B3E" w:rsidRPr="00FA7B3E" w:rsidRDefault="00FA7B3E" w:rsidP="00FA7B3E">
      <w:pPr>
        <w:contextualSpacing/>
        <w:rPr>
          <w:rFonts w:asciiTheme="majorHAnsi" w:eastAsia="Calibri" w:hAnsiTheme="majorHAnsi" w:cstheme="majorHAnsi"/>
          <w:iCs/>
        </w:rPr>
      </w:pPr>
      <w:r w:rsidRPr="00FA7B3E">
        <w:rPr>
          <w:rFonts w:asciiTheme="majorHAnsi" w:eastAsia="Calibri" w:hAnsiTheme="majorHAnsi" w:cstheme="majorHAnsi"/>
          <w:iCs/>
        </w:rPr>
        <w:t>_______________________</w:t>
      </w:r>
    </w:p>
    <w:p w14:paraId="108E3E34" w14:textId="6E86A155" w:rsidR="00323CAC" w:rsidRPr="001108F7" w:rsidRDefault="00235675" w:rsidP="00915756">
      <w:pPr>
        <w:contextualSpacing/>
        <w:rPr>
          <w:rFonts w:asciiTheme="majorHAnsi" w:eastAsia="Calibri" w:hAnsiTheme="majorHAnsi" w:cstheme="majorHAnsi"/>
          <w:iCs/>
        </w:rPr>
      </w:pPr>
      <w:r>
        <w:rPr>
          <w:rFonts w:asciiTheme="majorHAnsi" w:eastAsia="Calibri" w:hAnsiTheme="majorHAnsi" w:cstheme="majorHAnsi"/>
          <w:iCs/>
        </w:rPr>
        <w:t>Doyle Forrestal</w:t>
      </w:r>
      <w:r w:rsidR="00FA7B3E" w:rsidRPr="00FA7B3E">
        <w:rPr>
          <w:rFonts w:asciiTheme="majorHAnsi" w:eastAsia="Calibri" w:hAnsiTheme="majorHAnsi" w:cstheme="majorHAnsi"/>
          <w:iCs/>
        </w:rPr>
        <w:t>, Chai</w:t>
      </w:r>
      <w:bookmarkEnd w:id="1"/>
      <w:r w:rsidR="001108F7">
        <w:rPr>
          <w:rFonts w:asciiTheme="majorHAnsi" w:eastAsia="Calibri" w:hAnsiTheme="majorHAnsi" w:cstheme="majorHAnsi"/>
          <w:iCs/>
        </w:rPr>
        <w:t>r</w:t>
      </w:r>
    </w:p>
    <w:sectPr w:rsidR="00323CAC" w:rsidRPr="001108F7" w:rsidSect="00270809">
      <w:headerReference w:type="default" r:id="rId7"/>
      <w:footerReference w:type="default" r:id="rId8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6178C" w14:textId="77777777" w:rsidR="00EC30B8" w:rsidRDefault="00EC30B8" w:rsidP="00F85149">
      <w:r>
        <w:separator/>
      </w:r>
    </w:p>
  </w:endnote>
  <w:endnote w:type="continuationSeparator" w:id="0">
    <w:p w14:paraId="58086D18" w14:textId="77777777" w:rsidR="00EC30B8" w:rsidRDefault="00EC30B8" w:rsidP="00F8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8"/>
        <w:szCs w:val="18"/>
      </w:rPr>
      <w:id w:val="-1448153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77F119" w14:textId="55C4D86E" w:rsidR="00851BBB" w:rsidRPr="00851BBB" w:rsidRDefault="00851BBB">
        <w:pPr>
          <w:pStyle w:val="Footer"/>
          <w:jc w:val="right"/>
          <w:rPr>
            <w:i/>
            <w:iCs/>
            <w:sz w:val="18"/>
            <w:szCs w:val="18"/>
          </w:rPr>
        </w:pPr>
        <w:r w:rsidRPr="00851BBB">
          <w:rPr>
            <w:i/>
            <w:iCs/>
            <w:sz w:val="18"/>
            <w:szCs w:val="18"/>
          </w:rPr>
          <w:fldChar w:fldCharType="begin"/>
        </w:r>
        <w:r w:rsidRPr="00851BBB">
          <w:rPr>
            <w:i/>
            <w:iCs/>
            <w:sz w:val="18"/>
            <w:szCs w:val="18"/>
          </w:rPr>
          <w:instrText xml:space="preserve"> PAGE   \* MERGEFORMAT </w:instrText>
        </w:r>
        <w:r w:rsidRPr="00851BBB">
          <w:rPr>
            <w:i/>
            <w:iCs/>
            <w:sz w:val="18"/>
            <w:szCs w:val="18"/>
          </w:rPr>
          <w:fldChar w:fldCharType="separate"/>
        </w:r>
        <w:r w:rsidRPr="00851BBB">
          <w:rPr>
            <w:i/>
            <w:iCs/>
            <w:noProof/>
            <w:sz w:val="18"/>
            <w:szCs w:val="18"/>
          </w:rPr>
          <w:t>2</w:t>
        </w:r>
        <w:r w:rsidRPr="00851BBB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5BFBCEBE" w14:textId="465BD144" w:rsidR="00E65D7C" w:rsidRDefault="00E65D7C" w:rsidP="00F85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9601C" w14:textId="77777777" w:rsidR="00EC30B8" w:rsidRDefault="00EC30B8" w:rsidP="00F85149">
      <w:r>
        <w:separator/>
      </w:r>
    </w:p>
  </w:footnote>
  <w:footnote w:type="continuationSeparator" w:id="0">
    <w:p w14:paraId="4E5311C2" w14:textId="77777777" w:rsidR="00EC30B8" w:rsidRDefault="00EC30B8" w:rsidP="00F8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F0BC" w14:textId="7AC5F208" w:rsidR="00565A5A" w:rsidRPr="00BE2B60" w:rsidRDefault="00F32134" w:rsidP="00F85149">
    <w:pPr>
      <w:pStyle w:val="Header"/>
      <w:rPr>
        <w:sz w:val="44"/>
        <w:szCs w:val="44"/>
      </w:rPr>
    </w:pPr>
    <w:sdt>
      <w:sdtPr>
        <w:rPr>
          <w:sz w:val="44"/>
          <w:szCs w:val="44"/>
        </w:rPr>
        <w:id w:val="577869145"/>
        <w:docPartObj>
          <w:docPartGallery w:val="Watermarks"/>
          <w:docPartUnique/>
        </w:docPartObj>
      </w:sdtPr>
      <w:sdtEndPr/>
      <w:sdtContent>
        <w:r>
          <w:rPr>
            <w:noProof/>
            <w:sz w:val="44"/>
            <w:szCs w:val="44"/>
          </w:rPr>
          <w:pict w14:anchorId="5A098EF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47423">
      <w:rPr>
        <w:noProof/>
      </w:rPr>
      <w:drawing>
        <wp:anchor distT="0" distB="0" distL="114300" distR="114300" simplePos="0" relativeHeight="251657216" behindDoc="1" locked="0" layoutInCell="1" allowOverlap="1" wp14:anchorId="6714C895" wp14:editId="25F0D68D">
          <wp:simplePos x="0" y="0"/>
          <wp:positionH relativeFrom="margin">
            <wp:posOffset>-910590</wp:posOffset>
          </wp:positionH>
          <wp:positionV relativeFrom="page">
            <wp:posOffset>0</wp:posOffset>
          </wp:positionV>
          <wp:extent cx="7768590" cy="1586230"/>
          <wp:effectExtent l="0" t="0" r="381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158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B5361"/>
    <w:multiLevelType w:val="hybridMultilevel"/>
    <w:tmpl w:val="DEBE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F44B6"/>
    <w:multiLevelType w:val="hybridMultilevel"/>
    <w:tmpl w:val="8E4EA9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90EA3"/>
    <w:multiLevelType w:val="hybridMultilevel"/>
    <w:tmpl w:val="B518CD9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783279">
    <w:abstractNumId w:val="0"/>
  </w:num>
  <w:num w:numId="2" w16cid:durableId="2076319950">
    <w:abstractNumId w:val="1"/>
  </w:num>
  <w:num w:numId="3" w16cid:durableId="970671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A"/>
    <w:rsid w:val="00022A58"/>
    <w:rsid w:val="000421FE"/>
    <w:rsid w:val="00053891"/>
    <w:rsid w:val="0005620C"/>
    <w:rsid w:val="00065B82"/>
    <w:rsid w:val="00073D89"/>
    <w:rsid w:val="000905C2"/>
    <w:rsid w:val="000A233D"/>
    <w:rsid w:val="000E4E72"/>
    <w:rsid w:val="000E52B0"/>
    <w:rsid w:val="00100E4B"/>
    <w:rsid w:val="00105650"/>
    <w:rsid w:val="001108F7"/>
    <w:rsid w:val="00131EC6"/>
    <w:rsid w:val="00133D65"/>
    <w:rsid w:val="00135F3D"/>
    <w:rsid w:val="00145EA1"/>
    <w:rsid w:val="0014729E"/>
    <w:rsid w:val="0018488A"/>
    <w:rsid w:val="001904D9"/>
    <w:rsid w:val="0019109F"/>
    <w:rsid w:val="001924C6"/>
    <w:rsid w:val="001930B4"/>
    <w:rsid w:val="00215351"/>
    <w:rsid w:val="00233BD5"/>
    <w:rsid w:val="00235675"/>
    <w:rsid w:val="00237440"/>
    <w:rsid w:val="00240073"/>
    <w:rsid w:val="0024016A"/>
    <w:rsid w:val="0025173B"/>
    <w:rsid w:val="00252562"/>
    <w:rsid w:val="00261292"/>
    <w:rsid w:val="00270809"/>
    <w:rsid w:val="0027145A"/>
    <w:rsid w:val="002B695F"/>
    <w:rsid w:val="002D4FC1"/>
    <w:rsid w:val="002E13AB"/>
    <w:rsid w:val="00302DA5"/>
    <w:rsid w:val="003031FE"/>
    <w:rsid w:val="0031549F"/>
    <w:rsid w:val="00323CAC"/>
    <w:rsid w:val="00323E4F"/>
    <w:rsid w:val="003275F1"/>
    <w:rsid w:val="003359B6"/>
    <w:rsid w:val="003737A0"/>
    <w:rsid w:val="0037787D"/>
    <w:rsid w:val="00380183"/>
    <w:rsid w:val="00392325"/>
    <w:rsid w:val="003A703C"/>
    <w:rsid w:val="003B67C6"/>
    <w:rsid w:val="003B7A74"/>
    <w:rsid w:val="003E439D"/>
    <w:rsid w:val="003F00FB"/>
    <w:rsid w:val="00400554"/>
    <w:rsid w:val="0042543C"/>
    <w:rsid w:val="00430939"/>
    <w:rsid w:val="00444DF8"/>
    <w:rsid w:val="0047203A"/>
    <w:rsid w:val="00473B55"/>
    <w:rsid w:val="004815B4"/>
    <w:rsid w:val="00496BD4"/>
    <w:rsid w:val="004B57FC"/>
    <w:rsid w:val="004C29D5"/>
    <w:rsid w:val="004D1BDA"/>
    <w:rsid w:val="004F24CB"/>
    <w:rsid w:val="00503997"/>
    <w:rsid w:val="00547B8C"/>
    <w:rsid w:val="00554088"/>
    <w:rsid w:val="00563813"/>
    <w:rsid w:val="005653DC"/>
    <w:rsid w:val="00565A5A"/>
    <w:rsid w:val="00592816"/>
    <w:rsid w:val="00594DCE"/>
    <w:rsid w:val="005A75A2"/>
    <w:rsid w:val="005C3886"/>
    <w:rsid w:val="005C589C"/>
    <w:rsid w:val="005D39A8"/>
    <w:rsid w:val="00612FF5"/>
    <w:rsid w:val="0062096C"/>
    <w:rsid w:val="00624248"/>
    <w:rsid w:val="00625478"/>
    <w:rsid w:val="00646DF0"/>
    <w:rsid w:val="00661A28"/>
    <w:rsid w:val="00662184"/>
    <w:rsid w:val="006657BC"/>
    <w:rsid w:val="006712AA"/>
    <w:rsid w:val="00683702"/>
    <w:rsid w:val="006B5CD0"/>
    <w:rsid w:val="006C0852"/>
    <w:rsid w:val="006C4E90"/>
    <w:rsid w:val="006C681E"/>
    <w:rsid w:val="006D0BDA"/>
    <w:rsid w:val="006E303C"/>
    <w:rsid w:val="007226CD"/>
    <w:rsid w:val="00734324"/>
    <w:rsid w:val="00736B20"/>
    <w:rsid w:val="00772282"/>
    <w:rsid w:val="007849E9"/>
    <w:rsid w:val="007957C6"/>
    <w:rsid w:val="00796B76"/>
    <w:rsid w:val="007A4AD5"/>
    <w:rsid w:val="007C536E"/>
    <w:rsid w:val="007E01B5"/>
    <w:rsid w:val="007F2453"/>
    <w:rsid w:val="0082160D"/>
    <w:rsid w:val="00822D49"/>
    <w:rsid w:val="00845700"/>
    <w:rsid w:val="00851BBB"/>
    <w:rsid w:val="008526F9"/>
    <w:rsid w:val="0085497D"/>
    <w:rsid w:val="00871D23"/>
    <w:rsid w:val="00874ACD"/>
    <w:rsid w:val="008822B5"/>
    <w:rsid w:val="008A2EBB"/>
    <w:rsid w:val="008B1A8D"/>
    <w:rsid w:val="008C2BBE"/>
    <w:rsid w:val="008F5DB2"/>
    <w:rsid w:val="009075C2"/>
    <w:rsid w:val="009103F7"/>
    <w:rsid w:val="00915756"/>
    <w:rsid w:val="00920D39"/>
    <w:rsid w:val="009275C7"/>
    <w:rsid w:val="0093385C"/>
    <w:rsid w:val="00976D90"/>
    <w:rsid w:val="00991C80"/>
    <w:rsid w:val="00993FD4"/>
    <w:rsid w:val="009A2EEE"/>
    <w:rsid w:val="009A61B7"/>
    <w:rsid w:val="009D0317"/>
    <w:rsid w:val="009D4DEE"/>
    <w:rsid w:val="00A138E6"/>
    <w:rsid w:val="00A3212B"/>
    <w:rsid w:val="00AA428D"/>
    <w:rsid w:val="00AA5139"/>
    <w:rsid w:val="00AA789B"/>
    <w:rsid w:val="00AB2BA0"/>
    <w:rsid w:val="00AB71A0"/>
    <w:rsid w:val="00AF386A"/>
    <w:rsid w:val="00B11F47"/>
    <w:rsid w:val="00B327E1"/>
    <w:rsid w:val="00B3680D"/>
    <w:rsid w:val="00B412BA"/>
    <w:rsid w:val="00B47423"/>
    <w:rsid w:val="00B556E7"/>
    <w:rsid w:val="00B6412D"/>
    <w:rsid w:val="00B66E97"/>
    <w:rsid w:val="00B72AE8"/>
    <w:rsid w:val="00B75936"/>
    <w:rsid w:val="00B850D3"/>
    <w:rsid w:val="00B86527"/>
    <w:rsid w:val="00BA3D30"/>
    <w:rsid w:val="00BA48E5"/>
    <w:rsid w:val="00BD0BC8"/>
    <w:rsid w:val="00BD38F1"/>
    <w:rsid w:val="00BE00F3"/>
    <w:rsid w:val="00BE2B60"/>
    <w:rsid w:val="00BF22D0"/>
    <w:rsid w:val="00BF3D2A"/>
    <w:rsid w:val="00C14693"/>
    <w:rsid w:val="00C22272"/>
    <w:rsid w:val="00C565C0"/>
    <w:rsid w:val="00C67B4E"/>
    <w:rsid w:val="00C715CB"/>
    <w:rsid w:val="00C905C6"/>
    <w:rsid w:val="00CA531B"/>
    <w:rsid w:val="00CA6CB1"/>
    <w:rsid w:val="00CB2CD1"/>
    <w:rsid w:val="00CC08AA"/>
    <w:rsid w:val="00CD795D"/>
    <w:rsid w:val="00CE3AC0"/>
    <w:rsid w:val="00CF4759"/>
    <w:rsid w:val="00D11BE1"/>
    <w:rsid w:val="00D15FA2"/>
    <w:rsid w:val="00D232BA"/>
    <w:rsid w:val="00D373E0"/>
    <w:rsid w:val="00D43CE9"/>
    <w:rsid w:val="00D50B9C"/>
    <w:rsid w:val="00D53EAC"/>
    <w:rsid w:val="00D70D92"/>
    <w:rsid w:val="00D77972"/>
    <w:rsid w:val="00D85480"/>
    <w:rsid w:val="00DB0B58"/>
    <w:rsid w:val="00DB3E66"/>
    <w:rsid w:val="00DC18FF"/>
    <w:rsid w:val="00DD4BAB"/>
    <w:rsid w:val="00DD4C40"/>
    <w:rsid w:val="00DD63D0"/>
    <w:rsid w:val="00E155A2"/>
    <w:rsid w:val="00E33312"/>
    <w:rsid w:val="00E36D50"/>
    <w:rsid w:val="00E3797C"/>
    <w:rsid w:val="00E564F6"/>
    <w:rsid w:val="00E61BA4"/>
    <w:rsid w:val="00E65D7C"/>
    <w:rsid w:val="00E66A39"/>
    <w:rsid w:val="00E8085D"/>
    <w:rsid w:val="00E8446B"/>
    <w:rsid w:val="00E87344"/>
    <w:rsid w:val="00EC1852"/>
    <w:rsid w:val="00EC30B8"/>
    <w:rsid w:val="00ED4D29"/>
    <w:rsid w:val="00EE24BA"/>
    <w:rsid w:val="00F32134"/>
    <w:rsid w:val="00F34C7B"/>
    <w:rsid w:val="00F5139D"/>
    <w:rsid w:val="00F746FE"/>
    <w:rsid w:val="00F842D9"/>
    <w:rsid w:val="00F85149"/>
    <w:rsid w:val="00F93C77"/>
    <w:rsid w:val="00F95C82"/>
    <w:rsid w:val="00FA5E7A"/>
    <w:rsid w:val="00FA7B3E"/>
    <w:rsid w:val="00FC6916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AFB93"/>
  <w15:chartTrackingRefBased/>
  <w15:docId w15:val="{B4E33B8B-5B65-F04D-AD2C-2B26734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Paragraph"/>
    <w:qFormat/>
    <w:rsid w:val="00F85149"/>
    <w:pPr>
      <w:tabs>
        <w:tab w:val="left" w:pos="6420"/>
      </w:tabs>
      <w:spacing w:before="120" w:line="276" w:lineRule="auto"/>
    </w:pPr>
    <w:rPr>
      <w:rFonts w:ascii="Calibri Light" w:hAnsi="Calibri Light" w:cs="Calibri Ligh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149"/>
    <w:pPr>
      <w:spacing w:after="120"/>
      <w:outlineLvl w:val="0"/>
    </w:pPr>
    <w:rPr>
      <w:rFonts w:asciiTheme="majorHAnsi" w:hAnsiTheme="majorHAnsi" w:cstheme="majorHAnsi"/>
      <w:noProof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149"/>
    <w:pPr>
      <w:spacing w:after="600"/>
      <w:outlineLvl w:val="1"/>
    </w:pPr>
    <w:rPr>
      <w:rFonts w:ascii="Calibri" w:hAnsi="Calibri" w:cs="Calibr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149"/>
    <w:pPr>
      <w:outlineLvl w:val="2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5A"/>
  </w:style>
  <w:style w:type="paragraph" w:styleId="Footer">
    <w:name w:val="footer"/>
    <w:basedOn w:val="Normal"/>
    <w:link w:val="Foot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5A"/>
  </w:style>
  <w:style w:type="character" w:customStyle="1" w:styleId="Heading1Char">
    <w:name w:val="Heading 1 Char"/>
    <w:basedOn w:val="DefaultParagraphFont"/>
    <w:link w:val="Heading1"/>
    <w:uiPriority w:val="9"/>
    <w:rsid w:val="00F85149"/>
    <w:rPr>
      <w:rFonts w:asciiTheme="majorHAnsi" w:hAnsiTheme="majorHAnsi" w:cstheme="majorHAnsi"/>
      <w:noProof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85149"/>
    <w:rPr>
      <w:rFonts w:ascii="Calibri" w:hAnsi="Calibri" w:cs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85149"/>
    <w:rPr>
      <w:rFonts w:ascii="Calibri" w:hAnsi="Calibri" w:cs="Calibri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42543C"/>
  </w:style>
  <w:style w:type="paragraph" w:styleId="ListParagraph">
    <w:name w:val="List Paragraph"/>
    <w:basedOn w:val="Normal"/>
    <w:uiPriority w:val="34"/>
    <w:qFormat/>
    <w:rsid w:val="00FA7B3E"/>
    <w:pPr>
      <w:tabs>
        <w:tab w:val="clear" w:pos="6420"/>
      </w:tabs>
      <w:spacing w:before="0" w:after="160" w:line="259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FA7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22A58"/>
    <w:rPr>
      <w:rFonts w:ascii="Calibri Light" w:hAnsi="Calibri Light" w:cs="Calibri 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Neal Comstock</cp:lastModifiedBy>
  <cp:revision>3</cp:revision>
  <dcterms:created xsi:type="dcterms:W3CDTF">2022-10-17T20:51:00Z</dcterms:created>
  <dcterms:modified xsi:type="dcterms:W3CDTF">2022-10-17T22:41:00Z</dcterms:modified>
</cp:coreProperties>
</file>