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0642C2" w:rsidRDefault="00657F30" w:rsidP="00495FC7">
      <w:pPr>
        <w:rPr>
          <w:b/>
          <w:sz w:val="28"/>
          <w:szCs w:val="28"/>
        </w:rPr>
      </w:pPr>
      <w:r w:rsidRPr="000642C2">
        <w:rPr>
          <w:b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6D88B8C0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700B09">
        <w:rPr>
          <w:bCs/>
          <w:sz w:val="28"/>
          <w:szCs w:val="28"/>
        </w:rPr>
        <w:t xml:space="preserve">December </w:t>
      </w:r>
      <w:r w:rsidR="00A8498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15399D08" w14:textId="6A21537A" w:rsidR="00F812F1" w:rsidRDefault="00657F30" w:rsidP="008E2A6C">
      <w:pPr>
        <w:rPr>
          <w:rFonts w:eastAsia="Calibri" w:cstheme="minorHAnsi"/>
        </w:rPr>
      </w:pPr>
      <w:r w:rsidRPr="001433E9">
        <w:rPr>
          <w:rFonts w:eastAsia="Calibri" w:cstheme="minorHAnsi"/>
          <w:b/>
          <w:bCs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996267">
        <w:rPr>
          <w:rFonts w:eastAsia="Calibri" w:cstheme="minorHAnsi"/>
        </w:rPr>
        <w:t xml:space="preserve">Laura Aldinger, Gian-Carl Casa, Danette Castle, Shelly Chandler, Ann Christian, Le Ondra Clark-Harvey, John Coppola, Annette Dubas, Richard Edley, Candy Espino, Josh Evans, Mark Fontaine, Linda Grant, Lauren Grimes, Shannon Hall, Jesse Hambrick, Kimberley Higgs, Kyle Kessler, Rich </w:t>
      </w:r>
      <w:proofErr w:type="spellStart"/>
      <w:r w:rsidR="00996267">
        <w:rPr>
          <w:rFonts w:eastAsia="Calibri" w:cstheme="minorHAnsi"/>
        </w:rPr>
        <w:t>LeClerc</w:t>
      </w:r>
      <w:proofErr w:type="spellEnd"/>
      <w:r w:rsidR="00996267">
        <w:rPr>
          <w:rFonts w:eastAsia="Calibri" w:cstheme="minorHAnsi"/>
        </w:rPr>
        <w:t xml:space="preserve">, Mark Levota, Mary Linden Salter, John Magnuson, Holly McCorkle, Brent McGinty, </w:t>
      </w:r>
      <w:r w:rsidR="00C97060">
        <w:rPr>
          <w:rFonts w:eastAsia="Calibri" w:cstheme="minorHAnsi"/>
        </w:rPr>
        <w:t xml:space="preserve">Emma Oakley, </w:t>
      </w:r>
      <w:proofErr w:type="spellStart"/>
      <w:r w:rsidR="00996267">
        <w:rPr>
          <w:rFonts w:eastAsia="Calibri" w:cstheme="minorHAnsi"/>
        </w:rPr>
        <w:t>Jin</w:t>
      </w:r>
      <w:proofErr w:type="spellEnd"/>
      <w:r w:rsidR="00996267">
        <w:rPr>
          <w:rFonts w:eastAsia="Calibri" w:cstheme="minorHAnsi"/>
        </w:rPr>
        <w:t xml:space="preserve"> Palen, Michelle Ponce, Flora Schmidt, Malory Shaughnessy, Andrea Smyth, Chris Stoner-Mertz, Andrea Summerville, John Tassoni, Jr., Julie Tessler, Mary Windecker, Stephen Wilder, </w:t>
      </w:r>
      <w:r w:rsidR="00F826DE">
        <w:rPr>
          <w:rFonts w:eastAsia="Calibri" w:cstheme="minorHAnsi"/>
        </w:rPr>
        <w:t xml:space="preserve">and </w:t>
      </w:r>
      <w:r w:rsidR="00996267">
        <w:rPr>
          <w:rFonts w:eastAsia="Calibri" w:cstheme="minorHAnsi"/>
        </w:rPr>
        <w:t>Alex Wolff</w:t>
      </w:r>
      <w:r w:rsidR="00F826DE">
        <w:rPr>
          <w:rFonts w:eastAsia="Calibri" w:cstheme="minorHAnsi"/>
        </w:rPr>
        <w:t>.</w:t>
      </w:r>
    </w:p>
    <w:p w14:paraId="1EC2607A" w14:textId="77777777" w:rsidR="001F0E74" w:rsidRDefault="001F0E74" w:rsidP="00495FC7">
      <w:pPr>
        <w:rPr>
          <w:rFonts w:eastAsia="Calibri" w:cstheme="minorHAnsi"/>
        </w:rPr>
      </w:pPr>
    </w:p>
    <w:p w14:paraId="552697A3" w14:textId="7CD7B1B1" w:rsidR="00F812F1" w:rsidRDefault="00657F30" w:rsidP="00495FC7">
      <w:pPr>
        <w:rPr>
          <w:rFonts w:eastAsia="Calibri" w:cstheme="minorHAnsi"/>
        </w:rPr>
      </w:pPr>
      <w:r w:rsidRPr="001433E9">
        <w:rPr>
          <w:rFonts w:eastAsia="Calibri" w:cstheme="minorHAnsi"/>
          <w:b/>
          <w:bCs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C97060">
        <w:rPr>
          <w:rFonts w:eastAsia="Calibri" w:cstheme="minorHAnsi"/>
        </w:rPr>
        <w:t>Chuck Ingoglia, Jeannie Campbell, Jeremy Atterman</w:t>
      </w:r>
      <w:r w:rsidR="004A4D2E">
        <w:rPr>
          <w:rFonts w:eastAsia="Calibri" w:cstheme="minorHAnsi"/>
        </w:rPr>
        <w:t>n</w:t>
      </w:r>
      <w:r w:rsidR="00C97060">
        <w:rPr>
          <w:rFonts w:eastAsia="Calibri" w:cstheme="minorHAnsi"/>
        </w:rPr>
        <w:t xml:space="preserve">, Brett Beckerson, Frankie Berger, Neal Comstock, Rebecca Farley David, Conner McKay, Joel Nepomuceno, Michael </w:t>
      </w:r>
      <w:proofErr w:type="spellStart"/>
      <w:r w:rsidR="00C97060">
        <w:rPr>
          <w:rFonts w:eastAsia="Calibri" w:cstheme="minorHAnsi"/>
        </w:rPr>
        <w:t>Petruzelli</w:t>
      </w:r>
      <w:proofErr w:type="spellEnd"/>
      <w:r w:rsidR="00C97060">
        <w:rPr>
          <w:rFonts w:eastAsia="Calibri" w:cstheme="minorHAnsi"/>
        </w:rPr>
        <w:t xml:space="preserve">, Reyna Taylor, Kanchan </w:t>
      </w:r>
      <w:proofErr w:type="spellStart"/>
      <w:r w:rsidR="00C97060">
        <w:rPr>
          <w:rFonts w:eastAsia="Calibri" w:cstheme="minorHAnsi"/>
        </w:rPr>
        <w:t>Tomar</w:t>
      </w:r>
      <w:proofErr w:type="spellEnd"/>
      <w:r w:rsidR="00C97060">
        <w:rPr>
          <w:rFonts w:eastAsia="Calibri" w:cstheme="minorHAnsi"/>
        </w:rPr>
        <w:t xml:space="preserve">, </w:t>
      </w:r>
      <w:r w:rsidR="00F826DE">
        <w:rPr>
          <w:rFonts w:eastAsia="Calibri" w:cstheme="minorHAnsi"/>
        </w:rPr>
        <w:t xml:space="preserve">and </w:t>
      </w:r>
      <w:r w:rsidR="00C97060">
        <w:rPr>
          <w:rFonts w:eastAsia="Calibri" w:cstheme="minorHAnsi"/>
        </w:rPr>
        <w:t>Mohini Venkatesh</w:t>
      </w:r>
      <w:r w:rsidR="00F826DE">
        <w:rPr>
          <w:rFonts w:eastAsia="Calibri" w:cstheme="minorHAnsi"/>
        </w:rPr>
        <w:t>.</w:t>
      </w:r>
    </w:p>
    <w:p w14:paraId="2EF152D8" w14:textId="7B03F7BD" w:rsidR="001F0E74" w:rsidRDefault="001F0E74" w:rsidP="00495FC7">
      <w:pPr>
        <w:rPr>
          <w:rFonts w:eastAsia="Calibri" w:cstheme="minorHAnsi"/>
        </w:rPr>
      </w:pPr>
    </w:p>
    <w:p w14:paraId="30DF85F7" w14:textId="20417F72" w:rsidR="006765D3" w:rsidRDefault="00657F30" w:rsidP="00FD074E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0BC2ED2B" w14:textId="4D70E1E4" w:rsidR="00B83756" w:rsidRDefault="00B83756" w:rsidP="00FD074E">
      <w:pPr>
        <w:rPr>
          <w:rFonts w:eastAsia="Calibri" w:cstheme="minorHAnsi"/>
          <w:b/>
          <w:bCs/>
          <w:u w:val="single"/>
        </w:rPr>
      </w:pPr>
    </w:p>
    <w:p w14:paraId="0984C5EE" w14:textId="391C4809" w:rsidR="00C93090" w:rsidRPr="004A4D2E" w:rsidRDefault="00F826DE" w:rsidP="00C93090">
      <w:pPr>
        <w:rPr>
          <w:rFonts w:cstheme="minorHAnsi"/>
          <w:b/>
          <w:bCs/>
          <w:u w:val="single"/>
        </w:rPr>
      </w:pPr>
      <w:r w:rsidRPr="004A4D2E">
        <w:rPr>
          <w:rFonts w:cstheme="minorHAnsi"/>
          <w:b/>
          <w:bCs/>
          <w:u w:val="single"/>
        </w:rPr>
        <w:t>COVID-19 Policy Related Efforts to Support Members</w:t>
      </w:r>
    </w:p>
    <w:p w14:paraId="50611E46" w14:textId="1384B27D" w:rsidR="00AA11D6" w:rsidRDefault="00AA11D6" w:rsidP="00C93090">
      <w:pPr>
        <w:rPr>
          <w:rFonts w:cstheme="minorHAnsi"/>
        </w:rPr>
      </w:pPr>
      <w:r>
        <w:rPr>
          <w:rFonts w:cstheme="minorHAnsi"/>
        </w:rPr>
        <w:t>Reyna Taylor</w:t>
      </w:r>
    </w:p>
    <w:p w14:paraId="65F0601B" w14:textId="51A3E74A" w:rsidR="00AA11D6" w:rsidRDefault="00AA11D6" w:rsidP="00C93090">
      <w:pPr>
        <w:rPr>
          <w:rFonts w:cstheme="minorHAnsi"/>
        </w:rPr>
      </w:pPr>
    </w:p>
    <w:p w14:paraId="17ECE8E9" w14:textId="09CE92B5" w:rsidR="00AA11D6" w:rsidRDefault="00AA11D6" w:rsidP="00C93090">
      <w:pPr>
        <w:rPr>
          <w:rFonts w:cstheme="minorHAnsi"/>
        </w:rPr>
      </w:pPr>
      <w:r>
        <w:rPr>
          <w:rFonts w:cstheme="minorHAnsi"/>
        </w:rPr>
        <w:t>President-elect Biden</w:t>
      </w:r>
      <w:r w:rsidR="00BC4310">
        <w:rPr>
          <w:rFonts w:cstheme="minorHAnsi"/>
        </w:rPr>
        <w:t xml:space="preserve"> Nominates HHS Secretary</w:t>
      </w:r>
      <w:r w:rsidR="00C5120A">
        <w:rPr>
          <w:rFonts w:cstheme="minorHAnsi"/>
        </w:rPr>
        <w:t xml:space="preserve"> - </w:t>
      </w:r>
    </w:p>
    <w:p w14:paraId="728CEDB4" w14:textId="3A1BB3F3" w:rsidR="00AA11D6" w:rsidRDefault="00BC4310" w:rsidP="00C93090">
      <w:pPr>
        <w:rPr>
          <w:rFonts w:cstheme="minorHAnsi"/>
        </w:rPr>
      </w:pPr>
      <w:r>
        <w:rPr>
          <w:rFonts w:cstheme="minorHAnsi"/>
        </w:rPr>
        <w:t xml:space="preserve">Reyna shared with Association Executives that President-elect Biden has nominated California Attorney General </w:t>
      </w:r>
      <w:r w:rsidRPr="00BC4310">
        <w:rPr>
          <w:rFonts w:cstheme="minorHAnsi"/>
        </w:rPr>
        <w:t>Xavier Becerra</w:t>
      </w:r>
      <w:r>
        <w:rPr>
          <w:rFonts w:cstheme="minorHAnsi"/>
        </w:rPr>
        <w:t xml:space="preserve"> for HHS Secretary. Reyna stated that Attorney General B</w:t>
      </w:r>
      <w:r w:rsidR="00F826DE">
        <w:rPr>
          <w:rFonts w:cstheme="minorHAnsi"/>
        </w:rPr>
        <w:t>e</w:t>
      </w:r>
      <w:r>
        <w:rPr>
          <w:rFonts w:cstheme="minorHAnsi"/>
        </w:rPr>
        <w:t>cerra spent 12 terms in Congress, is a defender of A</w:t>
      </w:r>
      <w:r w:rsidR="003E1B49">
        <w:rPr>
          <w:rFonts w:cstheme="minorHAnsi"/>
        </w:rPr>
        <w:t xml:space="preserve">ffordable </w:t>
      </w:r>
      <w:r>
        <w:rPr>
          <w:rFonts w:cstheme="minorHAnsi"/>
        </w:rPr>
        <w:t>C</w:t>
      </w:r>
      <w:r w:rsidR="003E1B49">
        <w:rPr>
          <w:rFonts w:cstheme="minorHAnsi"/>
        </w:rPr>
        <w:t xml:space="preserve">are </w:t>
      </w:r>
      <w:r>
        <w:rPr>
          <w:rFonts w:cstheme="minorHAnsi"/>
        </w:rPr>
        <w:t>A</w:t>
      </w:r>
      <w:r w:rsidR="003E1B49">
        <w:rPr>
          <w:rFonts w:cstheme="minorHAnsi"/>
        </w:rPr>
        <w:t>ct</w:t>
      </w:r>
      <w:r>
        <w:rPr>
          <w:rFonts w:cstheme="minorHAnsi"/>
        </w:rPr>
        <w:t xml:space="preserve">, and has a history of </w:t>
      </w:r>
      <w:r w:rsidR="003E1B49">
        <w:rPr>
          <w:rFonts w:cstheme="minorHAnsi"/>
        </w:rPr>
        <w:t xml:space="preserve">supporting </w:t>
      </w:r>
      <w:r>
        <w:rPr>
          <w:rFonts w:cstheme="minorHAnsi"/>
        </w:rPr>
        <w:t xml:space="preserve">behavioral </w:t>
      </w:r>
      <w:r w:rsidR="003E1B49">
        <w:rPr>
          <w:rFonts w:cstheme="minorHAnsi"/>
        </w:rPr>
        <w:t xml:space="preserve">health and substance use treatment </w:t>
      </w:r>
      <w:r>
        <w:rPr>
          <w:rFonts w:cstheme="minorHAnsi"/>
        </w:rPr>
        <w:t xml:space="preserve">in California. Association Executives </w:t>
      </w:r>
      <w:r w:rsidR="003E1B49">
        <w:rPr>
          <w:rFonts w:cstheme="minorHAnsi"/>
        </w:rPr>
        <w:t>from</w:t>
      </w:r>
      <w:r>
        <w:rPr>
          <w:rFonts w:cstheme="minorHAnsi"/>
        </w:rPr>
        <w:t xml:space="preserve"> California shared that Attorney General B</w:t>
      </w:r>
      <w:r w:rsidR="00F826DE">
        <w:rPr>
          <w:rFonts w:cstheme="minorHAnsi"/>
        </w:rPr>
        <w:t>e</w:t>
      </w:r>
      <w:r>
        <w:rPr>
          <w:rFonts w:cstheme="minorHAnsi"/>
        </w:rPr>
        <w:t>cerra understands behavioral health needs</w:t>
      </w:r>
      <w:r w:rsidR="00F826DE">
        <w:rPr>
          <w:rFonts w:cstheme="minorHAnsi"/>
        </w:rPr>
        <w:t xml:space="preserve">. </w:t>
      </w:r>
      <w:r>
        <w:rPr>
          <w:rFonts w:cstheme="minorHAnsi"/>
        </w:rPr>
        <w:t xml:space="preserve">Reyna said we are formulating a thank you </w:t>
      </w:r>
      <w:r w:rsidR="00C15BD2">
        <w:rPr>
          <w:rFonts w:cstheme="minorHAnsi"/>
        </w:rPr>
        <w:t xml:space="preserve">message </w:t>
      </w:r>
      <w:r>
        <w:rPr>
          <w:rFonts w:cstheme="minorHAnsi"/>
        </w:rPr>
        <w:t>to Attorney General B</w:t>
      </w:r>
      <w:r w:rsidR="00F826DE">
        <w:rPr>
          <w:rFonts w:cstheme="minorHAnsi"/>
        </w:rPr>
        <w:t>e</w:t>
      </w:r>
      <w:r>
        <w:rPr>
          <w:rFonts w:cstheme="minorHAnsi"/>
        </w:rPr>
        <w:t xml:space="preserve">cerra for his work </w:t>
      </w:r>
      <w:r w:rsidR="00F826DE">
        <w:rPr>
          <w:rFonts w:cstheme="minorHAnsi"/>
        </w:rPr>
        <w:t>in</w:t>
      </w:r>
      <w:r>
        <w:rPr>
          <w:rFonts w:cstheme="minorHAnsi"/>
        </w:rPr>
        <w:t xml:space="preserve"> the behavioral health. </w:t>
      </w:r>
    </w:p>
    <w:p w14:paraId="471EA61B" w14:textId="7DD7221C" w:rsidR="00CF023D" w:rsidRDefault="00CF023D" w:rsidP="00C93090">
      <w:pPr>
        <w:rPr>
          <w:rFonts w:cstheme="minorHAnsi"/>
        </w:rPr>
      </w:pPr>
    </w:p>
    <w:p w14:paraId="4144973D" w14:textId="1E8428CF" w:rsidR="00CF023D" w:rsidRDefault="00BC4310" w:rsidP="00C93090">
      <w:pPr>
        <w:rPr>
          <w:rFonts w:cstheme="minorHAnsi"/>
        </w:rPr>
      </w:pPr>
      <w:r>
        <w:rPr>
          <w:rFonts w:cstheme="minorHAnsi"/>
        </w:rPr>
        <w:t xml:space="preserve">Behavioral Health Professionals as Essential/Front Line </w:t>
      </w:r>
      <w:r w:rsidR="00C5120A">
        <w:rPr>
          <w:rFonts w:cstheme="minorHAnsi"/>
        </w:rPr>
        <w:t xml:space="preserve">- </w:t>
      </w:r>
    </w:p>
    <w:p w14:paraId="7AB56B18" w14:textId="6447355B" w:rsidR="00BC4310" w:rsidRDefault="00BC4310" w:rsidP="00C93090">
      <w:pPr>
        <w:rPr>
          <w:rFonts w:cstheme="minorHAnsi"/>
        </w:rPr>
      </w:pPr>
      <w:r>
        <w:rPr>
          <w:rFonts w:cstheme="minorHAnsi"/>
        </w:rPr>
        <w:t xml:space="preserve">Reyna also shared that the National Council has sent HHS a letter to </w:t>
      </w:r>
      <w:r w:rsidR="00C5120A">
        <w:rPr>
          <w:rFonts w:cstheme="minorHAnsi"/>
        </w:rPr>
        <w:t xml:space="preserve">help </w:t>
      </w:r>
      <w:r>
        <w:rPr>
          <w:rFonts w:cstheme="minorHAnsi"/>
        </w:rPr>
        <w:t xml:space="preserve">ensure behavioral care professionals are considered front line/essential workers as states work to prioritize COVID-19 vaccine distribution. </w:t>
      </w:r>
      <w:r w:rsidR="00C5120A">
        <w:rPr>
          <w:rFonts w:cstheme="minorHAnsi"/>
        </w:rPr>
        <w:t xml:space="preserve">Several </w:t>
      </w:r>
      <w:r>
        <w:rPr>
          <w:rFonts w:cstheme="minorHAnsi"/>
        </w:rPr>
        <w:t>Association Executives from states where the priority list has been made public shared that behavioral health workers are included in the top tier of vaccine distribution</w:t>
      </w:r>
      <w:r w:rsidR="00996267">
        <w:rPr>
          <w:rFonts w:cstheme="minorHAnsi"/>
        </w:rPr>
        <w:t xml:space="preserve"> priority</w:t>
      </w:r>
      <w:r>
        <w:rPr>
          <w:rFonts w:cstheme="minorHAnsi"/>
        </w:rPr>
        <w:t xml:space="preserve">. </w:t>
      </w:r>
    </w:p>
    <w:p w14:paraId="0CCF7986" w14:textId="77777777" w:rsidR="00C97060" w:rsidRDefault="00C97060" w:rsidP="00C93090">
      <w:pPr>
        <w:rPr>
          <w:rFonts w:cstheme="minorHAnsi"/>
        </w:rPr>
      </w:pPr>
    </w:p>
    <w:p w14:paraId="34369483" w14:textId="38BA5C35" w:rsidR="00BC4310" w:rsidRDefault="00BC4310" w:rsidP="00C93090">
      <w:pPr>
        <w:rPr>
          <w:rFonts w:cstheme="minorHAnsi"/>
        </w:rPr>
      </w:pPr>
      <w:r>
        <w:rPr>
          <w:rFonts w:cstheme="minorHAnsi"/>
        </w:rPr>
        <w:t>Continuing Resolution for Government Funding</w:t>
      </w:r>
      <w:r w:rsidR="00C5120A">
        <w:rPr>
          <w:rFonts w:cstheme="minorHAnsi"/>
        </w:rPr>
        <w:t xml:space="preserve"> - </w:t>
      </w:r>
    </w:p>
    <w:p w14:paraId="1118978A" w14:textId="1FE80CA1" w:rsidR="00BC4310" w:rsidRDefault="00BC4310" w:rsidP="00C93090">
      <w:pPr>
        <w:rPr>
          <w:rFonts w:cstheme="minorHAnsi"/>
        </w:rPr>
      </w:pPr>
      <w:r>
        <w:rPr>
          <w:rFonts w:cstheme="minorHAnsi"/>
        </w:rPr>
        <w:t xml:space="preserve">Reyna said that we are evaluating the </w:t>
      </w:r>
      <w:r w:rsidR="004A4D2E">
        <w:rPr>
          <w:rFonts w:cstheme="minorHAnsi"/>
        </w:rPr>
        <w:t xml:space="preserve">draft </w:t>
      </w:r>
      <w:r>
        <w:rPr>
          <w:rFonts w:cstheme="minorHAnsi"/>
        </w:rPr>
        <w:t xml:space="preserve">continuing resolution aimed at funding the government through December 18, 2020 at </w:t>
      </w:r>
      <w:r w:rsidR="00C5120A">
        <w:rPr>
          <w:rFonts w:cstheme="minorHAnsi"/>
        </w:rPr>
        <w:t>current</w:t>
      </w:r>
      <w:r w:rsidR="004A4D2E">
        <w:rPr>
          <w:rFonts w:cstheme="minorHAnsi"/>
        </w:rPr>
        <w:t xml:space="preserve"> </w:t>
      </w:r>
      <w:r>
        <w:rPr>
          <w:rFonts w:cstheme="minorHAnsi"/>
        </w:rPr>
        <w:t>spending</w:t>
      </w:r>
      <w:r w:rsidR="004A4D2E">
        <w:rPr>
          <w:rFonts w:cstheme="minorHAnsi"/>
        </w:rPr>
        <w:t xml:space="preserve"> levels</w:t>
      </w:r>
      <w:r>
        <w:rPr>
          <w:rFonts w:cstheme="minorHAnsi"/>
        </w:rPr>
        <w:t xml:space="preserve">. </w:t>
      </w:r>
    </w:p>
    <w:p w14:paraId="64CEDA7D" w14:textId="6EA0D808" w:rsidR="00AA11D6" w:rsidRDefault="00AA11D6" w:rsidP="00C93090">
      <w:pPr>
        <w:rPr>
          <w:rFonts w:cstheme="minorHAnsi"/>
        </w:rPr>
      </w:pPr>
    </w:p>
    <w:p w14:paraId="59713C9D" w14:textId="2033D0C4" w:rsidR="00257D41" w:rsidRPr="00257D41" w:rsidRDefault="00257D41" w:rsidP="00FD074E">
      <w:pPr>
        <w:rPr>
          <w:rFonts w:cstheme="minorHAnsi"/>
          <w:b/>
          <w:bCs/>
          <w:u w:val="single"/>
        </w:rPr>
      </w:pPr>
      <w:r w:rsidRPr="00257D41">
        <w:rPr>
          <w:rFonts w:cstheme="minorHAnsi"/>
          <w:b/>
          <w:bCs/>
          <w:u w:val="single"/>
        </w:rPr>
        <w:lastRenderedPageBreak/>
        <w:t>Announcements</w:t>
      </w:r>
    </w:p>
    <w:p w14:paraId="301F6163" w14:textId="0EC62C4F" w:rsidR="00BC4310" w:rsidRDefault="00BC4310" w:rsidP="00FD074E">
      <w:pPr>
        <w:rPr>
          <w:rFonts w:cstheme="minorHAnsi"/>
        </w:rPr>
      </w:pPr>
      <w:r>
        <w:rPr>
          <w:rFonts w:cstheme="minorHAnsi"/>
        </w:rPr>
        <w:t xml:space="preserve">Taslim </w:t>
      </w:r>
      <w:r w:rsidR="00AB6F93">
        <w:rPr>
          <w:rFonts w:cstheme="minorHAnsi"/>
        </w:rPr>
        <w:t>v</w:t>
      </w:r>
      <w:r>
        <w:rPr>
          <w:rFonts w:cstheme="minorHAnsi"/>
        </w:rPr>
        <w:t xml:space="preserve">an </w:t>
      </w:r>
      <w:r w:rsidR="00AB6F93">
        <w:rPr>
          <w:rFonts w:cstheme="minorHAnsi"/>
        </w:rPr>
        <w:t>Hattum</w:t>
      </w:r>
    </w:p>
    <w:p w14:paraId="436A41CC" w14:textId="77777777" w:rsidR="00BC4310" w:rsidRDefault="00BC4310" w:rsidP="00FD074E">
      <w:pPr>
        <w:rPr>
          <w:rFonts w:cstheme="minorHAnsi"/>
        </w:rPr>
      </w:pPr>
    </w:p>
    <w:p w14:paraId="4B5EE6B8" w14:textId="4F7405A7" w:rsidR="004A4D2E" w:rsidRDefault="00CF023D" w:rsidP="00FD074E">
      <w:pPr>
        <w:rPr>
          <w:rFonts w:cstheme="minorHAnsi"/>
        </w:rPr>
      </w:pPr>
      <w:r>
        <w:rPr>
          <w:rFonts w:cstheme="minorHAnsi"/>
        </w:rPr>
        <w:t xml:space="preserve">Behavioral Health </w:t>
      </w:r>
      <w:r w:rsidR="00C15BD2">
        <w:rPr>
          <w:rFonts w:cstheme="minorHAnsi"/>
        </w:rPr>
        <w:t xml:space="preserve">Training </w:t>
      </w:r>
      <w:r>
        <w:rPr>
          <w:rFonts w:cstheme="minorHAnsi"/>
        </w:rPr>
        <w:t>Institute</w:t>
      </w:r>
      <w:r w:rsidR="00C15BD2">
        <w:rPr>
          <w:rFonts w:cstheme="minorHAnsi"/>
        </w:rPr>
        <w:t xml:space="preserve"> for Health Officials Program</w:t>
      </w:r>
      <w:r w:rsidR="00C5120A">
        <w:rPr>
          <w:rFonts w:cstheme="minorHAnsi"/>
        </w:rPr>
        <w:t xml:space="preserve"> </w:t>
      </w:r>
      <w:r w:rsidR="004A4D2E">
        <w:rPr>
          <w:rFonts w:cstheme="minorHAnsi"/>
        </w:rPr>
        <w:t>–</w:t>
      </w:r>
      <w:r w:rsidR="00C5120A">
        <w:rPr>
          <w:rFonts w:cstheme="minorHAnsi"/>
        </w:rPr>
        <w:t xml:space="preserve"> </w:t>
      </w:r>
    </w:p>
    <w:p w14:paraId="7A1AAA6F" w14:textId="639AF968" w:rsidR="00D87FA2" w:rsidRDefault="005B15E2" w:rsidP="00FD074E">
      <w:pPr>
        <w:rPr>
          <w:rFonts w:cstheme="minorHAnsi"/>
        </w:rPr>
      </w:pPr>
      <w:r>
        <w:rPr>
          <w:rFonts w:cstheme="minorHAnsi"/>
        </w:rPr>
        <w:t xml:space="preserve">Taslim gave an overview of the Behavioral Health </w:t>
      </w:r>
      <w:r w:rsidR="00C15BD2">
        <w:rPr>
          <w:rFonts w:cstheme="minorHAnsi"/>
        </w:rPr>
        <w:t xml:space="preserve">Training </w:t>
      </w:r>
      <w:r>
        <w:rPr>
          <w:rFonts w:cstheme="minorHAnsi"/>
        </w:rPr>
        <w:t>Institute</w:t>
      </w:r>
      <w:r w:rsidR="00C15BD2">
        <w:rPr>
          <w:rFonts w:cstheme="minorHAnsi"/>
        </w:rPr>
        <w:t xml:space="preserve"> for Health Officials Program</w:t>
      </w:r>
      <w:r>
        <w:rPr>
          <w:rFonts w:cstheme="minorHAnsi"/>
        </w:rPr>
        <w:t xml:space="preserve">, which is expanding </w:t>
      </w:r>
      <w:r w:rsidR="00996267">
        <w:rPr>
          <w:rFonts w:cstheme="minorHAnsi"/>
        </w:rPr>
        <w:t>its</w:t>
      </w:r>
      <w:r>
        <w:rPr>
          <w:rFonts w:cstheme="minorHAnsi"/>
        </w:rPr>
        <w:t xml:space="preserve"> current program to include 70 </w:t>
      </w:r>
      <w:r w:rsidR="00C15BD2">
        <w:rPr>
          <w:rFonts w:cstheme="minorHAnsi"/>
        </w:rPr>
        <w:t>participants</w:t>
      </w:r>
      <w:r>
        <w:rPr>
          <w:rFonts w:cstheme="minorHAnsi"/>
        </w:rPr>
        <w:t xml:space="preserve">. </w:t>
      </w:r>
      <w:r w:rsidR="00C15BD2">
        <w:rPr>
          <w:rFonts w:cstheme="minorHAnsi"/>
        </w:rPr>
        <w:t>She</w:t>
      </w:r>
      <w:r w:rsidR="00191E68">
        <w:rPr>
          <w:rFonts w:cstheme="minorHAnsi"/>
        </w:rPr>
        <w:t xml:space="preserve"> s</w:t>
      </w:r>
      <w:r w:rsidR="00C15BD2">
        <w:rPr>
          <w:rFonts w:cstheme="minorHAnsi"/>
        </w:rPr>
        <w:t xml:space="preserve">aid that </w:t>
      </w:r>
      <w:r w:rsidR="00191E68">
        <w:rPr>
          <w:rFonts w:cstheme="minorHAnsi"/>
        </w:rPr>
        <w:t>t</w:t>
      </w:r>
      <w:r>
        <w:rPr>
          <w:rFonts w:cstheme="minorHAnsi"/>
        </w:rPr>
        <w:t xml:space="preserve">his program is designed </w:t>
      </w:r>
      <w:r w:rsidR="00996267">
        <w:rPr>
          <w:rFonts w:cstheme="minorHAnsi"/>
        </w:rPr>
        <w:t xml:space="preserve">for </w:t>
      </w:r>
      <w:r>
        <w:rPr>
          <w:rFonts w:cstheme="minorHAnsi"/>
        </w:rPr>
        <w:t xml:space="preserve">public health departments to better understand behavioral health. </w:t>
      </w:r>
      <w:r w:rsidR="00191E68">
        <w:rPr>
          <w:rFonts w:cstheme="minorHAnsi"/>
        </w:rPr>
        <w:t>Taslim said the</w:t>
      </w:r>
      <w:r>
        <w:rPr>
          <w:rFonts w:cstheme="minorHAnsi"/>
        </w:rPr>
        <w:t xml:space="preserve"> Institute receives funding form the CDC and invites public health officials from across the country to learn about behavioral health </w:t>
      </w:r>
      <w:r w:rsidR="00191E68">
        <w:rPr>
          <w:rFonts w:cstheme="minorHAnsi"/>
        </w:rPr>
        <w:t xml:space="preserve">and partnerships. </w:t>
      </w:r>
      <w:r w:rsidR="00C916FE">
        <w:rPr>
          <w:rFonts w:cstheme="minorHAnsi"/>
        </w:rPr>
        <w:t xml:space="preserve">She </w:t>
      </w:r>
      <w:r w:rsidR="004A4D2E">
        <w:rPr>
          <w:rFonts w:cstheme="minorHAnsi"/>
        </w:rPr>
        <w:t>a</w:t>
      </w:r>
      <w:r w:rsidR="00191E68">
        <w:rPr>
          <w:rFonts w:cstheme="minorHAnsi"/>
        </w:rPr>
        <w:t>sked Association Executives to encourage their members to partner wit</w:t>
      </w:r>
      <w:r w:rsidR="00996267">
        <w:rPr>
          <w:rFonts w:cstheme="minorHAnsi"/>
        </w:rPr>
        <w:t xml:space="preserve">h </w:t>
      </w:r>
      <w:r w:rsidR="00191E68">
        <w:rPr>
          <w:rFonts w:cstheme="minorHAnsi"/>
        </w:rPr>
        <w:t xml:space="preserve">and apply with public health officials for the program. </w:t>
      </w:r>
    </w:p>
    <w:p w14:paraId="6870D026" w14:textId="47DCB797" w:rsidR="00D87FA2" w:rsidRDefault="00D87FA2" w:rsidP="00FD074E">
      <w:pPr>
        <w:rPr>
          <w:rFonts w:cstheme="minorHAnsi"/>
        </w:rPr>
      </w:pPr>
    </w:p>
    <w:p w14:paraId="1521656C" w14:textId="11DC870A" w:rsidR="00D87FA2" w:rsidRDefault="00191E68" w:rsidP="00FD074E">
      <w:pPr>
        <w:rPr>
          <w:rFonts w:cstheme="minorHAnsi"/>
        </w:rPr>
      </w:pPr>
      <w:r>
        <w:rPr>
          <w:rFonts w:cstheme="minorHAnsi"/>
        </w:rPr>
        <w:t xml:space="preserve">Jeannie Campbell </w:t>
      </w:r>
    </w:p>
    <w:p w14:paraId="4868E1B0" w14:textId="77777777" w:rsidR="00191E68" w:rsidRDefault="00191E68" w:rsidP="00FD074E">
      <w:pPr>
        <w:rPr>
          <w:rFonts w:cstheme="minorHAnsi"/>
        </w:rPr>
      </w:pPr>
    </w:p>
    <w:p w14:paraId="543533B1" w14:textId="535D254A" w:rsidR="00191E68" w:rsidRDefault="00191E68" w:rsidP="00FD074E">
      <w:pPr>
        <w:rPr>
          <w:rFonts w:cstheme="minorHAnsi"/>
        </w:rPr>
      </w:pPr>
      <w:r>
        <w:rPr>
          <w:rFonts w:cstheme="minorHAnsi"/>
        </w:rPr>
        <w:t>2020 Association Executives Survey</w:t>
      </w:r>
      <w:r w:rsidR="004A4D2E">
        <w:rPr>
          <w:rFonts w:cstheme="minorHAnsi"/>
        </w:rPr>
        <w:t xml:space="preserve"> - </w:t>
      </w:r>
    </w:p>
    <w:p w14:paraId="35AB9EE9" w14:textId="3894D2EC" w:rsidR="00191E68" w:rsidRDefault="00191E68" w:rsidP="00FD074E">
      <w:pPr>
        <w:rPr>
          <w:rFonts w:cstheme="minorHAnsi"/>
        </w:rPr>
      </w:pPr>
      <w:r>
        <w:rPr>
          <w:rFonts w:cstheme="minorHAnsi"/>
        </w:rPr>
        <w:t xml:space="preserve">Jeannie encouraged Association Executives to please complete and send back the 2020 Association Executives Survey. She reiterated that the survey is a yearly instrument we send out to all Association Executives to </w:t>
      </w:r>
      <w:r w:rsidR="00C916FE">
        <w:rPr>
          <w:rFonts w:cstheme="minorHAnsi"/>
        </w:rPr>
        <w:t xml:space="preserve">gather information helpful to associations </w:t>
      </w:r>
      <w:r>
        <w:rPr>
          <w:rFonts w:cstheme="minorHAnsi"/>
        </w:rPr>
        <w:t>on membership, dues, revenue, public policy work, lobbying</w:t>
      </w:r>
      <w:r w:rsidR="00C916FE">
        <w:rPr>
          <w:rFonts w:cstheme="minorHAnsi"/>
        </w:rPr>
        <w:t>,</w:t>
      </w:r>
      <w:r>
        <w:rPr>
          <w:rFonts w:cstheme="minorHAnsi"/>
        </w:rPr>
        <w:t xml:space="preserve"> and Association Executive compensation and benefits. </w:t>
      </w:r>
    </w:p>
    <w:p w14:paraId="3F1EA764" w14:textId="16088571" w:rsidR="004926B9" w:rsidRDefault="004926B9" w:rsidP="00FD074E">
      <w:pPr>
        <w:rPr>
          <w:rFonts w:cstheme="minorHAnsi"/>
        </w:rPr>
      </w:pPr>
    </w:p>
    <w:p w14:paraId="5FF3F8EB" w14:textId="5B7C3B40" w:rsidR="004926B9" w:rsidRDefault="004926B9" w:rsidP="00FD074E">
      <w:pPr>
        <w:rPr>
          <w:rFonts w:cstheme="minorHAnsi"/>
        </w:rPr>
      </w:pPr>
      <w:r>
        <w:rPr>
          <w:rFonts w:cstheme="minorHAnsi"/>
        </w:rPr>
        <w:t>Call for Papers on NatCon21</w:t>
      </w:r>
      <w:r w:rsidR="004A4D2E">
        <w:rPr>
          <w:rFonts w:cstheme="minorHAnsi"/>
        </w:rPr>
        <w:t xml:space="preserve"> - </w:t>
      </w:r>
      <w:r>
        <w:rPr>
          <w:rFonts w:cstheme="minorHAnsi"/>
        </w:rPr>
        <w:t>May 3-5</w:t>
      </w:r>
      <w:r w:rsidR="00191E68">
        <w:rPr>
          <w:rFonts w:cstheme="minorHAnsi"/>
        </w:rPr>
        <w:t>, 2020</w:t>
      </w:r>
      <w:r w:rsidR="004A4D2E">
        <w:rPr>
          <w:rFonts w:cstheme="minorHAnsi"/>
        </w:rPr>
        <w:t xml:space="preserve"> - </w:t>
      </w:r>
    </w:p>
    <w:p w14:paraId="31EA8E5A" w14:textId="47F9FBAA" w:rsidR="00191E68" w:rsidRDefault="00191E68" w:rsidP="00FD074E">
      <w:pPr>
        <w:rPr>
          <w:rFonts w:cstheme="minorHAnsi"/>
        </w:rPr>
      </w:pPr>
      <w:r>
        <w:rPr>
          <w:rFonts w:cstheme="minorHAnsi"/>
        </w:rPr>
        <w:t xml:space="preserve">Jeannie said the call for papers is now open for NatCo21. She asked Association Executives to encourage members they may know to apply who have a story to tell that may resonate with members. </w:t>
      </w:r>
      <w:r w:rsidR="00C916FE">
        <w:rPr>
          <w:rFonts w:cstheme="minorHAnsi"/>
        </w:rPr>
        <w:t xml:space="preserve">Jeannie also </w:t>
      </w:r>
      <w:r>
        <w:rPr>
          <w:rFonts w:cstheme="minorHAnsi"/>
        </w:rPr>
        <w:t xml:space="preserve">asked Association Executives to reach out to her with any questions or recommendations. </w:t>
      </w:r>
    </w:p>
    <w:p w14:paraId="39E9DFC5" w14:textId="5C3A65B3" w:rsidR="00795A23" w:rsidRDefault="00795A23" w:rsidP="00FD074E">
      <w:pPr>
        <w:rPr>
          <w:rFonts w:cstheme="minorHAnsi"/>
        </w:rPr>
      </w:pPr>
    </w:p>
    <w:p w14:paraId="129F0763" w14:textId="5C38746F" w:rsidR="00191E68" w:rsidRDefault="00191E68" w:rsidP="00FD074E">
      <w:pPr>
        <w:rPr>
          <w:rFonts w:cstheme="minorHAnsi"/>
        </w:rPr>
      </w:pPr>
      <w:r>
        <w:rPr>
          <w:rFonts w:cstheme="minorHAnsi"/>
        </w:rPr>
        <w:t>Jeremy Atterman</w:t>
      </w:r>
      <w:r w:rsidR="004A4D2E">
        <w:rPr>
          <w:rFonts w:cstheme="minorHAnsi"/>
        </w:rPr>
        <w:t>n</w:t>
      </w:r>
    </w:p>
    <w:p w14:paraId="519454C8" w14:textId="77777777" w:rsidR="00AB6F93" w:rsidRDefault="00AB6F93" w:rsidP="00FD074E">
      <w:pPr>
        <w:rPr>
          <w:rFonts w:cstheme="minorHAnsi"/>
        </w:rPr>
      </w:pPr>
    </w:p>
    <w:p w14:paraId="7DE4E2FA" w14:textId="342752A9" w:rsidR="00795A23" w:rsidRDefault="00191E68" w:rsidP="00FD074E">
      <w:pPr>
        <w:rPr>
          <w:rFonts w:cstheme="minorHAnsi"/>
        </w:rPr>
      </w:pPr>
      <w:r>
        <w:rPr>
          <w:rFonts w:cstheme="minorHAnsi"/>
        </w:rPr>
        <w:t xml:space="preserve">National Council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Relief Fund</w:t>
      </w:r>
      <w:r w:rsidR="004A4D2E">
        <w:rPr>
          <w:rFonts w:cstheme="minorHAnsi"/>
        </w:rPr>
        <w:t xml:space="preserve"> - </w:t>
      </w:r>
    </w:p>
    <w:p w14:paraId="72FAD0C9" w14:textId="219DFCAB" w:rsidR="00191E68" w:rsidRDefault="00191E68" w:rsidP="00FD074E">
      <w:pPr>
        <w:rPr>
          <w:rFonts w:cstheme="minorHAnsi"/>
        </w:rPr>
      </w:pPr>
      <w:r>
        <w:rPr>
          <w:rFonts w:cstheme="minorHAnsi"/>
        </w:rPr>
        <w:t xml:space="preserve">Jeremy shared that there are still fund available through the National Council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Relief Fund. He said that the </w:t>
      </w:r>
      <w:r w:rsidR="004A4D2E">
        <w:rPr>
          <w:rFonts w:cstheme="minorHAnsi"/>
        </w:rPr>
        <w:t xml:space="preserve">use of </w:t>
      </w:r>
      <w:r>
        <w:rPr>
          <w:rFonts w:cstheme="minorHAnsi"/>
        </w:rPr>
        <w:t xml:space="preserve">distributed </w:t>
      </w:r>
      <w:r w:rsidR="004A4D2E">
        <w:rPr>
          <w:rFonts w:cstheme="minorHAnsi"/>
        </w:rPr>
        <w:t>funds</w:t>
      </w:r>
      <w:r w:rsidR="004A4D2E">
        <w:rPr>
          <w:rFonts w:cstheme="minorHAnsi"/>
        </w:rPr>
        <w:t xml:space="preserve"> is</w:t>
      </w:r>
      <w:r>
        <w:rPr>
          <w:rFonts w:cstheme="minorHAnsi"/>
        </w:rPr>
        <w:t xml:space="preserve"> </w:t>
      </w:r>
      <w:r w:rsidR="00996267">
        <w:rPr>
          <w:rFonts w:cstheme="minorHAnsi"/>
        </w:rPr>
        <w:t>unrestricted but</w:t>
      </w:r>
      <w:r>
        <w:rPr>
          <w:rFonts w:cstheme="minorHAnsi"/>
        </w:rPr>
        <w:t xml:space="preserve"> recommended </w:t>
      </w:r>
      <w:r w:rsidR="004A4D2E">
        <w:rPr>
          <w:rFonts w:cstheme="minorHAnsi"/>
        </w:rPr>
        <w:t xml:space="preserve">for </w:t>
      </w:r>
      <w:r>
        <w:rPr>
          <w:rFonts w:cstheme="minorHAnsi"/>
        </w:rPr>
        <w:t xml:space="preserve">use </w:t>
      </w:r>
      <w:r w:rsidR="004A4D2E">
        <w:rPr>
          <w:rFonts w:cstheme="minorHAnsi"/>
        </w:rPr>
        <w:t>acquiring</w:t>
      </w:r>
      <w:r>
        <w:rPr>
          <w:rFonts w:cstheme="minorHAnsi"/>
        </w:rPr>
        <w:t xml:space="preserve"> PPE and telehealth equipment. He also s</w:t>
      </w:r>
      <w:r w:rsidR="002C1B1E">
        <w:rPr>
          <w:rFonts w:cstheme="minorHAnsi"/>
        </w:rPr>
        <w:t>t</w:t>
      </w:r>
      <w:r>
        <w:rPr>
          <w:rFonts w:cstheme="minorHAnsi"/>
        </w:rPr>
        <w:t xml:space="preserve">ated that members who have already applied and received funding can reapply. </w:t>
      </w:r>
    </w:p>
    <w:p w14:paraId="25B8BCE2" w14:textId="3B330211" w:rsidR="00795A23" w:rsidRDefault="00795A23" w:rsidP="00FD074E">
      <w:pPr>
        <w:rPr>
          <w:rFonts w:cstheme="minorHAnsi"/>
        </w:rPr>
      </w:pPr>
    </w:p>
    <w:p w14:paraId="5E4D3B56" w14:textId="0843CBC8" w:rsidR="00FD074E" w:rsidRPr="00F8741B" w:rsidRDefault="00FD074E" w:rsidP="00FD074E">
      <w:pPr>
        <w:rPr>
          <w:rFonts w:cstheme="minorHAnsi"/>
        </w:rPr>
      </w:pPr>
      <w:r w:rsidRPr="00F8741B">
        <w:rPr>
          <w:rFonts w:cstheme="minorHAnsi"/>
          <w:b/>
          <w:bCs/>
          <w:u w:val="single"/>
        </w:rPr>
        <w:t>Next Association Executives Teleconference</w:t>
      </w:r>
    </w:p>
    <w:p w14:paraId="08DB6675" w14:textId="14219831" w:rsidR="00FD074E" w:rsidRPr="00F8741B" w:rsidRDefault="00CE304C" w:rsidP="0033522B">
      <w:pPr>
        <w:rPr>
          <w:rFonts w:cstheme="minorHAnsi"/>
        </w:rPr>
      </w:pPr>
      <w:r w:rsidRPr="00F8741B">
        <w:rPr>
          <w:rFonts w:cstheme="minorHAnsi"/>
        </w:rPr>
        <w:t xml:space="preserve">Tuesday, </w:t>
      </w:r>
      <w:r w:rsidR="001E2FA3" w:rsidRPr="00F8741B">
        <w:rPr>
          <w:rFonts w:cstheme="minorHAnsi"/>
        </w:rPr>
        <w:t xml:space="preserve">December </w:t>
      </w:r>
      <w:r w:rsidR="00A84980">
        <w:rPr>
          <w:rFonts w:cstheme="minorHAnsi"/>
        </w:rPr>
        <w:t>15</w:t>
      </w:r>
      <w:r w:rsidRPr="00F8741B">
        <w:rPr>
          <w:rFonts w:cstheme="minorHAnsi"/>
        </w:rPr>
        <w:t>, 2020 2-3:00 p.m. ET</w:t>
      </w:r>
    </w:p>
    <w:sectPr w:rsidR="00FD074E" w:rsidRPr="00F8741B" w:rsidSect="00F01F51">
      <w:headerReference w:type="default" r:id="rId8"/>
      <w:footerReference w:type="default" r:id="rId9"/>
      <w:pgSz w:w="12240" w:h="15840"/>
      <w:pgMar w:top="187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FDC2" w14:textId="77777777" w:rsidR="005A0737" w:rsidRDefault="005A0737" w:rsidP="004A05E4">
      <w:r>
        <w:separator/>
      </w:r>
    </w:p>
  </w:endnote>
  <w:endnote w:type="continuationSeparator" w:id="0">
    <w:p w14:paraId="4E01DBBB" w14:textId="77777777" w:rsidR="005A0737" w:rsidRDefault="005A073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A020" w14:textId="77777777" w:rsidR="005A0737" w:rsidRDefault="005A0737" w:rsidP="004A05E4">
      <w:r>
        <w:separator/>
      </w:r>
    </w:p>
  </w:footnote>
  <w:footnote w:type="continuationSeparator" w:id="0">
    <w:p w14:paraId="138D8C02" w14:textId="77777777" w:rsidR="005A0737" w:rsidRDefault="005A073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1ACF0FD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F6783"/>
    <w:multiLevelType w:val="hybridMultilevel"/>
    <w:tmpl w:val="BB6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44DD4"/>
    <w:multiLevelType w:val="hybridMultilevel"/>
    <w:tmpl w:val="1B3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03C2F"/>
    <w:multiLevelType w:val="hybridMultilevel"/>
    <w:tmpl w:val="30E2C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380576"/>
    <w:multiLevelType w:val="hybridMultilevel"/>
    <w:tmpl w:val="6F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265AF"/>
    <w:multiLevelType w:val="hybridMultilevel"/>
    <w:tmpl w:val="75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E30042"/>
    <w:multiLevelType w:val="hybridMultilevel"/>
    <w:tmpl w:val="0BB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C55530"/>
    <w:multiLevelType w:val="hybridMultilevel"/>
    <w:tmpl w:val="CE6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B0429"/>
    <w:multiLevelType w:val="hybridMultilevel"/>
    <w:tmpl w:val="9C4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5"/>
  </w:num>
  <w:num w:numId="6">
    <w:abstractNumId w:val="10"/>
  </w:num>
  <w:num w:numId="7">
    <w:abstractNumId w:val="12"/>
  </w:num>
  <w:num w:numId="8">
    <w:abstractNumId w:val="5"/>
  </w:num>
  <w:num w:numId="9">
    <w:abstractNumId w:val="31"/>
  </w:num>
  <w:num w:numId="10">
    <w:abstractNumId w:val="29"/>
  </w:num>
  <w:num w:numId="11">
    <w:abstractNumId w:val="1"/>
  </w:num>
  <w:num w:numId="12">
    <w:abstractNumId w:val="21"/>
  </w:num>
  <w:num w:numId="13">
    <w:abstractNumId w:val="34"/>
  </w:num>
  <w:num w:numId="14">
    <w:abstractNumId w:val="18"/>
  </w:num>
  <w:num w:numId="15">
    <w:abstractNumId w:val="30"/>
  </w:num>
  <w:num w:numId="16">
    <w:abstractNumId w:val="0"/>
  </w:num>
  <w:num w:numId="17">
    <w:abstractNumId w:val="24"/>
  </w:num>
  <w:num w:numId="18">
    <w:abstractNumId w:val="26"/>
  </w:num>
  <w:num w:numId="19">
    <w:abstractNumId w:val="23"/>
  </w:num>
  <w:num w:numId="20">
    <w:abstractNumId w:val="28"/>
  </w:num>
  <w:num w:numId="21">
    <w:abstractNumId w:val="20"/>
  </w:num>
  <w:num w:numId="22">
    <w:abstractNumId w:val="11"/>
  </w:num>
  <w:num w:numId="23">
    <w:abstractNumId w:val="27"/>
  </w:num>
  <w:num w:numId="24">
    <w:abstractNumId w:val="17"/>
  </w:num>
  <w:num w:numId="25">
    <w:abstractNumId w:val="19"/>
  </w:num>
  <w:num w:numId="26">
    <w:abstractNumId w:val="3"/>
  </w:num>
  <w:num w:numId="27">
    <w:abstractNumId w:val="15"/>
  </w:num>
  <w:num w:numId="28">
    <w:abstractNumId w:val="25"/>
  </w:num>
  <w:num w:numId="29">
    <w:abstractNumId w:val="16"/>
  </w:num>
  <w:num w:numId="30">
    <w:abstractNumId w:val="33"/>
  </w:num>
  <w:num w:numId="31">
    <w:abstractNumId w:val="13"/>
  </w:num>
  <w:num w:numId="32">
    <w:abstractNumId w:val="2"/>
  </w:num>
  <w:num w:numId="33">
    <w:abstractNumId w:val="22"/>
  </w:num>
  <w:num w:numId="34">
    <w:abstractNumId w:val="32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0458E"/>
    <w:rsid w:val="00014759"/>
    <w:rsid w:val="00020144"/>
    <w:rsid w:val="00024190"/>
    <w:rsid w:val="000271DC"/>
    <w:rsid w:val="000304B9"/>
    <w:rsid w:val="000415C0"/>
    <w:rsid w:val="0004373F"/>
    <w:rsid w:val="000449B8"/>
    <w:rsid w:val="000464FF"/>
    <w:rsid w:val="00050237"/>
    <w:rsid w:val="0005176D"/>
    <w:rsid w:val="00054532"/>
    <w:rsid w:val="0005706A"/>
    <w:rsid w:val="000634DA"/>
    <w:rsid w:val="000642C2"/>
    <w:rsid w:val="00070DDD"/>
    <w:rsid w:val="00072894"/>
    <w:rsid w:val="0007517B"/>
    <w:rsid w:val="00082AFA"/>
    <w:rsid w:val="00082F28"/>
    <w:rsid w:val="00092141"/>
    <w:rsid w:val="00094B0A"/>
    <w:rsid w:val="000A11DA"/>
    <w:rsid w:val="000A3900"/>
    <w:rsid w:val="000A5D58"/>
    <w:rsid w:val="000A685D"/>
    <w:rsid w:val="000B2CA6"/>
    <w:rsid w:val="000B7D20"/>
    <w:rsid w:val="000C0D31"/>
    <w:rsid w:val="000C0D8C"/>
    <w:rsid w:val="000C3C3C"/>
    <w:rsid w:val="000C589F"/>
    <w:rsid w:val="000D4C77"/>
    <w:rsid w:val="000E39C2"/>
    <w:rsid w:val="000E4A46"/>
    <w:rsid w:val="000F3280"/>
    <w:rsid w:val="00104A07"/>
    <w:rsid w:val="00106302"/>
    <w:rsid w:val="00112018"/>
    <w:rsid w:val="00113ECD"/>
    <w:rsid w:val="001144F2"/>
    <w:rsid w:val="00114A77"/>
    <w:rsid w:val="0011647F"/>
    <w:rsid w:val="00117320"/>
    <w:rsid w:val="00122771"/>
    <w:rsid w:val="001229B5"/>
    <w:rsid w:val="00134B5F"/>
    <w:rsid w:val="00137D13"/>
    <w:rsid w:val="001420C0"/>
    <w:rsid w:val="001433E9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86BB3"/>
    <w:rsid w:val="00191E68"/>
    <w:rsid w:val="00191FD2"/>
    <w:rsid w:val="001A3702"/>
    <w:rsid w:val="001A433B"/>
    <w:rsid w:val="001D2B94"/>
    <w:rsid w:val="001D3DA7"/>
    <w:rsid w:val="001D47E4"/>
    <w:rsid w:val="001D699E"/>
    <w:rsid w:val="001E2FA3"/>
    <w:rsid w:val="001E5BDE"/>
    <w:rsid w:val="001E6D58"/>
    <w:rsid w:val="001F0C86"/>
    <w:rsid w:val="001F0E74"/>
    <w:rsid w:val="001F2635"/>
    <w:rsid w:val="001F313E"/>
    <w:rsid w:val="001F6707"/>
    <w:rsid w:val="001F75D2"/>
    <w:rsid w:val="0020374A"/>
    <w:rsid w:val="00204288"/>
    <w:rsid w:val="00205DD8"/>
    <w:rsid w:val="00211ECC"/>
    <w:rsid w:val="0021244B"/>
    <w:rsid w:val="002139D6"/>
    <w:rsid w:val="002179B1"/>
    <w:rsid w:val="00220641"/>
    <w:rsid w:val="00221897"/>
    <w:rsid w:val="00221F02"/>
    <w:rsid w:val="00227461"/>
    <w:rsid w:val="00227F0D"/>
    <w:rsid w:val="00231B9F"/>
    <w:rsid w:val="002358C9"/>
    <w:rsid w:val="00237968"/>
    <w:rsid w:val="00256A04"/>
    <w:rsid w:val="00257D41"/>
    <w:rsid w:val="0026719B"/>
    <w:rsid w:val="002729E0"/>
    <w:rsid w:val="002739D8"/>
    <w:rsid w:val="00274294"/>
    <w:rsid w:val="00287868"/>
    <w:rsid w:val="00290B0A"/>
    <w:rsid w:val="002928A2"/>
    <w:rsid w:val="002954B6"/>
    <w:rsid w:val="002A1A51"/>
    <w:rsid w:val="002A697B"/>
    <w:rsid w:val="002B071A"/>
    <w:rsid w:val="002C1A49"/>
    <w:rsid w:val="002C1B1E"/>
    <w:rsid w:val="002D18E2"/>
    <w:rsid w:val="002D78AA"/>
    <w:rsid w:val="002E3ECD"/>
    <w:rsid w:val="002E4CFB"/>
    <w:rsid w:val="002F09AC"/>
    <w:rsid w:val="002F25E4"/>
    <w:rsid w:val="002F6E84"/>
    <w:rsid w:val="003136DF"/>
    <w:rsid w:val="00313A5E"/>
    <w:rsid w:val="0033522B"/>
    <w:rsid w:val="00341335"/>
    <w:rsid w:val="00347C94"/>
    <w:rsid w:val="00351DFC"/>
    <w:rsid w:val="00354157"/>
    <w:rsid w:val="0035454A"/>
    <w:rsid w:val="00362AE5"/>
    <w:rsid w:val="003821F3"/>
    <w:rsid w:val="003836AF"/>
    <w:rsid w:val="003939D4"/>
    <w:rsid w:val="00395B4D"/>
    <w:rsid w:val="003A0C4E"/>
    <w:rsid w:val="003A1648"/>
    <w:rsid w:val="003A4C66"/>
    <w:rsid w:val="003B3202"/>
    <w:rsid w:val="003C6BE0"/>
    <w:rsid w:val="003C6D8F"/>
    <w:rsid w:val="003D6599"/>
    <w:rsid w:val="003D68C3"/>
    <w:rsid w:val="003E03E6"/>
    <w:rsid w:val="003E1B49"/>
    <w:rsid w:val="003E35F1"/>
    <w:rsid w:val="003F25EB"/>
    <w:rsid w:val="003F7215"/>
    <w:rsid w:val="004103D0"/>
    <w:rsid w:val="00417875"/>
    <w:rsid w:val="00420EA3"/>
    <w:rsid w:val="00427362"/>
    <w:rsid w:val="00432DF5"/>
    <w:rsid w:val="0043716F"/>
    <w:rsid w:val="00450962"/>
    <w:rsid w:val="00450F2B"/>
    <w:rsid w:val="004601D1"/>
    <w:rsid w:val="0046380D"/>
    <w:rsid w:val="0047593F"/>
    <w:rsid w:val="00481585"/>
    <w:rsid w:val="00486492"/>
    <w:rsid w:val="004918FF"/>
    <w:rsid w:val="004926B9"/>
    <w:rsid w:val="00495323"/>
    <w:rsid w:val="00495FC7"/>
    <w:rsid w:val="004A05E4"/>
    <w:rsid w:val="004A0EC2"/>
    <w:rsid w:val="004A4D2E"/>
    <w:rsid w:val="004C102E"/>
    <w:rsid w:val="004C227F"/>
    <w:rsid w:val="004C3E96"/>
    <w:rsid w:val="004C44AB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4F667C"/>
    <w:rsid w:val="0050690E"/>
    <w:rsid w:val="00510EF6"/>
    <w:rsid w:val="00512D87"/>
    <w:rsid w:val="00521E17"/>
    <w:rsid w:val="005244F6"/>
    <w:rsid w:val="005342BC"/>
    <w:rsid w:val="00541A17"/>
    <w:rsid w:val="00547BE5"/>
    <w:rsid w:val="00551FB2"/>
    <w:rsid w:val="00563629"/>
    <w:rsid w:val="005657D7"/>
    <w:rsid w:val="00567AC3"/>
    <w:rsid w:val="00567C61"/>
    <w:rsid w:val="005720DE"/>
    <w:rsid w:val="00575BD2"/>
    <w:rsid w:val="00582AC7"/>
    <w:rsid w:val="00587CA4"/>
    <w:rsid w:val="005902A6"/>
    <w:rsid w:val="005937A5"/>
    <w:rsid w:val="005A0737"/>
    <w:rsid w:val="005A7035"/>
    <w:rsid w:val="005B15E2"/>
    <w:rsid w:val="005B1BD2"/>
    <w:rsid w:val="005B20D5"/>
    <w:rsid w:val="005B3439"/>
    <w:rsid w:val="005B6CCD"/>
    <w:rsid w:val="005C307E"/>
    <w:rsid w:val="005C3C5B"/>
    <w:rsid w:val="005D22A1"/>
    <w:rsid w:val="005D250A"/>
    <w:rsid w:val="005D35FC"/>
    <w:rsid w:val="005E4077"/>
    <w:rsid w:val="005E53C4"/>
    <w:rsid w:val="005E78FD"/>
    <w:rsid w:val="005F1ED3"/>
    <w:rsid w:val="005F7E9A"/>
    <w:rsid w:val="00606DBB"/>
    <w:rsid w:val="00611887"/>
    <w:rsid w:val="00612066"/>
    <w:rsid w:val="006151E1"/>
    <w:rsid w:val="0062360A"/>
    <w:rsid w:val="006251CE"/>
    <w:rsid w:val="006312CD"/>
    <w:rsid w:val="00631D58"/>
    <w:rsid w:val="006422DA"/>
    <w:rsid w:val="00643C38"/>
    <w:rsid w:val="00646A99"/>
    <w:rsid w:val="006471DA"/>
    <w:rsid w:val="006521D5"/>
    <w:rsid w:val="006528B4"/>
    <w:rsid w:val="00656C27"/>
    <w:rsid w:val="00657F30"/>
    <w:rsid w:val="00664507"/>
    <w:rsid w:val="006765D3"/>
    <w:rsid w:val="00677498"/>
    <w:rsid w:val="00687898"/>
    <w:rsid w:val="006920D1"/>
    <w:rsid w:val="00692DBD"/>
    <w:rsid w:val="00695046"/>
    <w:rsid w:val="006974DA"/>
    <w:rsid w:val="006A4ADE"/>
    <w:rsid w:val="006A5829"/>
    <w:rsid w:val="006B5138"/>
    <w:rsid w:val="006B7C24"/>
    <w:rsid w:val="006C298E"/>
    <w:rsid w:val="006D194D"/>
    <w:rsid w:val="006D5747"/>
    <w:rsid w:val="006D61BE"/>
    <w:rsid w:val="006E4C0F"/>
    <w:rsid w:val="006F2E99"/>
    <w:rsid w:val="006F6F60"/>
    <w:rsid w:val="00700B09"/>
    <w:rsid w:val="007034C0"/>
    <w:rsid w:val="00703A62"/>
    <w:rsid w:val="0070488A"/>
    <w:rsid w:val="00707950"/>
    <w:rsid w:val="00715C68"/>
    <w:rsid w:val="0071642D"/>
    <w:rsid w:val="00716F80"/>
    <w:rsid w:val="00731B12"/>
    <w:rsid w:val="0073411F"/>
    <w:rsid w:val="0074129D"/>
    <w:rsid w:val="0074220E"/>
    <w:rsid w:val="00742D24"/>
    <w:rsid w:val="0074665F"/>
    <w:rsid w:val="0074673C"/>
    <w:rsid w:val="00753C77"/>
    <w:rsid w:val="00761B2D"/>
    <w:rsid w:val="00766D13"/>
    <w:rsid w:val="00767B3E"/>
    <w:rsid w:val="00771CD8"/>
    <w:rsid w:val="00774306"/>
    <w:rsid w:val="007773FF"/>
    <w:rsid w:val="00780DCF"/>
    <w:rsid w:val="00781989"/>
    <w:rsid w:val="00792C8E"/>
    <w:rsid w:val="00795A23"/>
    <w:rsid w:val="00797DD6"/>
    <w:rsid w:val="00797FB6"/>
    <w:rsid w:val="007A221C"/>
    <w:rsid w:val="007C0CAF"/>
    <w:rsid w:val="007C7203"/>
    <w:rsid w:val="007D0255"/>
    <w:rsid w:val="007D38FA"/>
    <w:rsid w:val="007D5E94"/>
    <w:rsid w:val="007E09E8"/>
    <w:rsid w:val="007E4D12"/>
    <w:rsid w:val="007E6F39"/>
    <w:rsid w:val="007F0277"/>
    <w:rsid w:val="007F5BE8"/>
    <w:rsid w:val="007F630E"/>
    <w:rsid w:val="00800209"/>
    <w:rsid w:val="00806C48"/>
    <w:rsid w:val="00807178"/>
    <w:rsid w:val="00807E3A"/>
    <w:rsid w:val="0081373F"/>
    <w:rsid w:val="00820935"/>
    <w:rsid w:val="00822846"/>
    <w:rsid w:val="00822AB4"/>
    <w:rsid w:val="0082539E"/>
    <w:rsid w:val="008270C8"/>
    <w:rsid w:val="00827A8F"/>
    <w:rsid w:val="00831723"/>
    <w:rsid w:val="00834A1E"/>
    <w:rsid w:val="00844BFF"/>
    <w:rsid w:val="008478ED"/>
    <w:rsid w:val="008523CA"/>
    <w:rsid w:val="00855CC6"/>
    <w:rsid w:val="00857E28"/>
    <w:rsid w:val="00862FD0"/>
    <w:rsid w:val="00886151"/>
    <w:rsid w:val="008875DB"/>
    <w:rsid w:val="00887860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2842"/>
    <w:rsid w:val="008C3474"/>
    <w:rsid w:val="008D07E9"/>
    <w:rsid w:val="008D71EE"/>
    <w:rsid w:val="008E2A6C"/>
    <w:rsid w:val="008E32FC"/>
    <w:rsid w:val="008E4DD8"/>
    <w:rsid w:val="008F17B0"/>
    <w:rsid w:val="0090644F"/>
    <w:rsid w:val="00907718"/>
    <w:rsid w:val="00912AF8"/>
    <w:rsid w:val="00913492"/>
    <w:rsid w:val="00913670"/>
    <w:rsid w:val="00914CA3"/>
    <w:rsid w:val="00925DB8"/>
    <w:rsid w:val="009363E8"/>
    <w:rsid w:val="00936755"/>
    <w:rsid w:val="00945B9C"/>
    <w:rsid w:val="00947CB9"/>
    <w:rsid w:val="0095237F"/>
    <w:rsid w:val="0095335E"/>
    <w:rsid w:val="00970B7F"/>
    <w:rsid w:val="00973EF0"/>
    <w:rsid w:val="00986235"/>
    <w:rsid w:val="00994C34"/>
    <w:rsid w:val="00996267"/>
    <w:rsid w:val="00997815"/>
    <w:rsid w:val="009A6BDB"/>
    <w:rsid w:val="009A6DD1"/>
    <w:rsid w:val="009B1D4A"/>
    <w:rsid w:val="009C3EBA"/>
    <w:rsid w:val="009C7A7A"/>
    <w:rsid w:val="009D7A0A"/>
    <w:rsid w:val="009E6E2B"/>
    <w:rsid w:val="009F0B35"/>
    <w:rsid w:val="00A0354F"/>
    <w:rsid w:val="00A059CB"/>
    <w:rsid w:val="00A1071B"/>
    <w:rsid w:val="00A10DA6"/>
    <w:rsid w:val="00A149A0"/>
    <w:rsid w:val="00A149F5"/>
    <w:rsid w:val="00A16681"/>
    <w:rsid w:val="00A17E53"/>
    <w:rsid w:val="00A202E8"/>
    <w:rsid w:val="00A21751"/>
    <w:rsid w:val="00A31046"/>
    <w:rsid w:val="00A319F1"/>
    <w:rsid w:val="00A45403"/>
    <w:rsid w:val="00A47320"/>
    <w:rsid w:val="00A47B48"/>
    <w:rsid w:val="00A5103B"/>
    <w:rsid w:val="00A5357B"/>
    <w:rsid w:val="00A6033E"/>
    <w:rsid w:val="00A61C44"/>
    <w:rsid w:val="00A7254A"/>
    <w:rsid w:val="00A77827"/>
    <w:rsid w:val="00A84449"/>
    <w:rsid w:val="00A84980"/>
    <w:rsid w:val="00A863F9"/>
    <w:rsid w:val="00A87B7E"/>
    <w:rsid w:val="00A9068A"/>
    <w:rsid w:val="00A9268A"/>
    <w:rsid w:val="00A92BDC"/>
    <w:rsid w:val="00A93FAF"/>
    <w:rsid w:val="00A95FFD"/>
    <w:rsid w:val="00A973BB"/>
    <w:rsid w:val="00AA1118"/>
    <w:rsid w:val="00AA11D6"/>
    <w:rsid w:val="00AA210E"/>
    <w:rsid w:val="00AA402D"/>
    <w:rsid w:val="00AB0516"/>
    <w:rsid w:val="00AB221E"/>
    <w:rsid w:val="00AB2902"/>
    <w:rsid w:val="00AB6630"/>
    <w:rsid w:val="00AB6F93"/>
    <w:rsid w:val="00AB7EDA"/>
    <w:rsid w:val="00AD0F71"/>
    <w:rsid w:val="00AD17AE"/>
    <w:rsid w:val="00AD67CD"/>
    <w:rsid w:val="00AD6A0C"/>
    <w:rsid w:val="00AE6AAC"/>
    <w:rsid w:val="00AE6DA1"/>
    <w:rsid w:val="00AE74E0"/>
    <w:rsid w:val="00AF2988"/>
    <w:rsid w:val="00AF2EEC"/>
    <w:rsid w:val="00AF7876"/>
    <w:rsid w:val="00B02F8B"/>
    <w:rsid w:val="00B03B32"/>
    <w:rsid w:val="00B057B2"/>
    <w:rsid w:val="00B11A57"/>
    <w:rsid w:val="00B1268C"/>
    <w:rsid w:val="00B151B5"/>
    <w:rsid w:val="00B21F13"/>
    <w:rsid w:val="00B31682"/>
    <w:rsid w:val="00B40AEA"/>
    <w:rsid w:val="00B44443"/>
    <w:rsid w:val="00B45953"/>
    <w:rsid w:val="00B47634"/>
    <w:rsid w:val="00B51810"/>
    <w:rsid w:val="00B70C48"/>
    <w:rsid w:val="00B745A5"/>
    <w:rsid w:val="00B74F9F"/>
    <w:rsid w:val="00B74FB1"/>
    <w:rsid w:val="00B75CA1"/>
    <w:rsid w:val="00B81776"/>
    <w:rsid w:val="00B82492"/>
    <w:rsid w:val="00B82C58"/>
    <w:rsid w:val="00B83756"/>
    <w:rsid w:val="00B86799"/>
    <w:rsid w:val="00B8766E"/>
    <w:rsid w:val="00B902DB"/>
    <w:rsid w:val="00B9038C"/>
    <w:rsid w:val="00B9162B"/>
    <w:rsid w:val="00B975F5"/>
    <w:rsid w:val="00BA431A"/>
    <w:rsid w:val="00BB22C2"/>
    <w:rsid w:val="00BC2564"/>
    <w:rsid w:val="00BC4310"/>
    <w:rsid w:val="00BC5D54"/>
    <w:rsid w:val="00BD43BE"/>
    <w:rsid w:val="00BE2AEA"/>
    <w:rsid w:val="00BE535B"/>
    <w:rsid w:val="00BF09EE"/>
    <w:rsid w:val="00C027CD"/>
    <w:rsid w:val="00C04A10"/>
    <w:rsid w:val="00C15BD2"/>
    <w:rsid w:val="00C16034"/>
    <w:rsid w:val="00C26D30"/>
    <w:rsid w:val="00C33827"/>
    <w:rsid w:val="00C34ED5"/>
    <w:rsid w:val="00C36EFF"/>
    <w:rsid w:val="00C37C31"/>
    <w:rsid w:val="00C47CCE"/>
    <w:rsid w:val="00C50403"/>
    <w:rsid w:val="00C5120A"/>
    <w:rsid w:val="00C553CF"/>
    <w:rsid w:val="00C644C9"/>
    <w:rsid w:val="00C645A5"/>
    <w:rsid w:val="00C65E39"/>
    <w:rsid w:val="00C714DC"/>
    <w:rsid w:val="00C758CB"/>
    <w:rsid w:val="00C808B1"/>
    <w:rsid w:val="00C916FE"/>
    <w:rsid w:val="00C93090"/>
    <w:rsid w:val="00C93BC3"/>
    <w:rsid w:val="00C96776"/>
    <w:rsid w:val="00C97060"/>
    <w:rsid w:val="00CA4E29"/>
    <w:rsid w:val="00CA5F7F"/>
    <w:rsid w:val="00CC219F"/>
    <w:rsid w:val="00CC398F"/>
    <w:rsid w:val="00CC5A64"/>
    <w:rsid w:val="00CD453C"/>
    <w:rsid w:val="00CE304C"/>
    <w:rsid w:val="00CE6056"/>
    <w:rsid w:val="00CF023D"/>
    <w:rsid w:val="00CF03CA"/>
    <w:rsid w:val="00CF3B83"/>
    <w:rsid w:val="00D05AFA"/>
    <w:rsid w:val="00D10463"/>
    <w:rsid w:val="00D10985"/>
    <w:rsid w:val="00D16AC4"/>
    <w:rsid w:val="00D21768"/>
    <w:rsid w:val="00D30BAC"/>
    <w:rsid w:val="00D47117"/>
    <w:rsid w:val="00D50914"/>
    <w:rsid w:val="00D51504"/>
    <w:rsid w:val="00D52DBC"/>
    <w:rsid w:val="00D532A7"/>
    <w:rsid w:val="00D55995"/>
    <w:rsid w:val="00D55CC2"/>
    <w:rsid w:val="00D63ACA"/>
    <w:rsid w:val="00D7530C"/>
    <w:rsid w:val="00D81CD1"/>
    <w:rsid w:val="00D83012"/>
    <w:rsid w:val="00D85031"/>
    <w:rsid w:val="00D87FA2"/>
    <w:rsid w:val="00D91C1E"/>
    <w:rsid w:val="00D93D74"/>
    <w:rsid w:val="00D940E6"/>
    <w:rsid w:val="00D941B2"/>
    <w:rsid w:val="00D94877"/>
    <w:rsid w:val="00D94E41"/>
    <w:rsid w:val="00D95364"/>
    <w:rsid w:val="00D969DC"/>
    <w:rsid w:val="00DA1F27"/>
    <w:rsid w:val="00DA5083"/>
    <w:rsid w:val="00DB472B"/>
    <w:rsid w:val="00DB7894"/>
    <w:rsid w:val="00DC3487"/>
    <w:rsid w:val="00DC3CA0"/>
    <w:rsid w:val="00DD0239"/>
    <w:rsid w:val="00DD32C7"/>
    <w:rsid w:val="00DD509D"/>
    <w:rsid w:val="00DD62C8"/>
    <w:rsid w:val="00DD79A3"/>
    <w:rsid w:val="00DD7B6A"/>
    <w:rsid w:val="00DE1AC5"/>
    <w:rsid w:val="00DF64B9"/>
    <w:rsid w:val="00E0042A"/>
    <w:rsid w:val="00E01F04"/>
    <w:rsid w:val="00E0433C"/>
    <w:rsid w:val="00E05276"/>
    <w:rsid w:val="00E05DBB"/>
    <w:rsid w:val="00E12A16"/>
    <w:rsid w:val="00E1456D"/>
    <w:rsid w:val="00E150EF"/>
    <w:rsid w:val="00E216A2"/>
    <w:rsid w:val="00E33217"/>
    <w:rsid w:val="00E342B8"/>
    <w:rsid w:val="00E37113"/>
    <w:rsid w:val="00E41BAB"/>
    <w:rsid w:val="00E55AB7"/>
    <w:rsid w:val="00E629E3"/>
    <w:rsid w:val="00E647F9"/>
    <w:rsid w:val="00E73181"/>
    <w:rsid w:val="00E7750C"/>
    <w:rsid w:val="00E821A0"/>
    <w:rsid w:val="00E853BA"/>
    <w:rsid w:val="00E86261"/>
    <w:rsid w:val="00E90276"/>
    <w:rsid w:val="00E91FA5"/>
    <w:rsid w:val="00E93CB2"/>
    <w:rsid w:val="00E9746C"/>
    <w:rsid w:val="00EA35D0"/>
    <w:rsid w:val="00EA3E75"/>
    <w:rsid w:val="00EA4A96"/>
    <w:rsid w:val="00EA579B"/>
    <w:rsid w:val="00EB2584"/>
    <w:rsid w:val="00EB2D98"/>
    <w:rsid w:val="00EC19ED"/>
    <w:rsid w:val="00EC408E"/>
    <w:rsid w:val="00ED3F3F"/>
    <w:rsid w:val="00F002AB"/>
    <w:rsid w:val="00F01F51"/>
    <w:rsid w:val="00F020C5"/>
    <w:rsid w:val="00F03989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76754"/>
    <w:rsid w:val="00F775F6"/>
    <w:rsid w:val="00F812F1"/>
    <w:rsid w:val="00F81AAD"/>
    <w:rsid w:val="00F826DE"/>
    <w:rsid w:val="00F84947"/>
    <w:rsid w:val="00F8741B"/>
    <w:rsid w:val="00F901F3"/>
    <w:rsid w:val="00F90319"/>
    <w:rsid w:val="00F92ACB"/>
    <w:rsid w:val="00F9304F"/>
    <w:rsid w:val="00F96F87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  <w:style w:type="character" w:styleId="CommentReference">
    <w:name w:val="annotation reference"/>
    <w:basedOn w:val="DefaultParagraphFont"/>
    <w:uiPriority w:val="99"/>
    <w:semiHidden/>
    <w:unhideWhenUsed/>
    <w:rsid w:val="00F82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6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2020-12-14T22:35:00Z</dcterms:created>
  <dcterms:modified xsi:type="dcterms:W3CDTF">2020-12-14T22:35:00Z</dcterms:modified>
</cp:coreProperties>
</file>