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967669" w14:textId="77777777" w:rsidR="005E57BB" w:rsidRDefault="005E57BB" w:rsidP="005E57BB">
      <w:pPr>
        <w:rPr>
          <w:b/>
          <w:sz w:val="28"/>
          <w:szCs w:val="28"/>
        </w:rPr>
      </w:pPr>
      <w:r>
        <w:rPr>
          <w:b/>
          <w:sz w:val="28"/>
          <w:szCs w:val="28"/>
        </w:rPr>
        <w:t>National Council for Behavioral Health</w:t>
      </w:r>
    </w:p>
    <w:p w14:paraId="63497BED" w14:textId="77777777" w:rsidR="005E57BB" w:rsidRDefault="005E57BB" w:rsidP="005E57BB">
      <w:pPr>
        <w:rPr>
          <w:bCs/>
          <w:sz w:val="28"/>
          <w:szCs w:val="28"/>
        </w:rPr>
      </w:pPr>
      <w:r>
        <w:rPr>
          <w:bCs/>
          <w:sz w:val="28"/>
          <w:szCs w:val="28"/>
        </w:rPr>
        <w:t>Association Executives Teleconference Summary Notes</w:t>
      </w:r>
    </w:p>
    <w:p w14:paraId="15240E97" w14:textId="28BFB8AC" w:rsidR="005E57BB" w:rsidRDefault="005E57BB" w:rsidP="005E57BB">
      <w:pPr>
        <w:rPr>
          <w:bCs/>
          <w:sz w:val="28"/>
          <w:szCs w:val="28"/>
        </w:rPr>
      </w:pPr>
      <w:r>
        <w:rPr>
          <w:bCs/>
          <w:sz w:val="28"/>
          <w:szCs w:val="28"/>
        </w:rPr>
        <w:t xml:space="preserve">Tuesday, </w:t>
      </w:r>
      <w:r w:rsidR="00AB1A1F">
        <w:rPr>
          <w:bCs/>
          <w:sz w:val="28"/>
          <w:szCs w:val="28"/>
        </w:rPr>
        <w:t xml:space="preserve">May </w:t>
      </w:r>
      <w:r w:rsidR="00E430E5">
        <w:rPr>
          <w:bCs/>
          <w:sz w:val="28"/>
          <w:szCs w:val="28"/>
        </w:rPr>
        <w:t>25</w:t>
      </w:r>
      <w:r>
        <w:rPr>
          <w:bCs/>
          <w:sz w:val="28"/>
          <w:szCs w:val="28"/>
        </w:rPr>
        <w:t>, 2021</w:t>
      </w:r>
    </w:p>
    <w:p w14:paraId="23506204" w14:textId="77777777" w:rsidR="005E57BB" w:rsidRDefault="005E57BB" w:rsidP="005E57BB">
      <w:pPr>
        <w:pBdr>
          <w:bottom w:val="single" w:sz="12" w:space="1" w:color="auto"/>
        </w:pBdr>
        <w:rPr>
          <w:bCs/>
          <w:sz w:val="28"/>
          <w:szCs w:val="28"/>
        </w:rPr>
      </w:pPr>
      <w:r>
        <w:rPr>
          <w:bCs/>
          <w:sz w:val="28"/>
          <w:szCs w:val="28"/>
        </w:rPr>
        <w:t>2:00 – 3:00 p.m. ET</w:t>
      </w:r>
    </w:p>
    <w:p w14:paraId="5DCCFEE8" w14:textId="77777777" w:rsidR="005E57BB" w:rsidRDefault="005E57BB" w:rsidP="005E57BB">
      <w:pPr>
        <w:rPr>
          <w:rFonts w:ascii="Calibri" w:eastAsia="Calibri" w:hAnsi="Calibri" w:cs="Calibri"/>
        </w:rPr>
      </w:pPr>
    </w:p>
    <w:p w14:paraId="1C5BE0C0" w14:textId="20D17FF3" w:rsidR="005E57BB" w:rsidRDefault="005E57BB" w:rsidP="005E57BB">
      <w:pPr>
        <w:rPr>
          <w:rFonts w:eastAsia="Calibri" w:cstheme="minorHAnsi"/>
        </w:rPr>
      </w:pPr>
      <w:r>
        <w:rPr>
          <w:rFonts w:eastAsia="Calibri" w:cstheme="minorHAnsi"/>
          <w:b/>
          <w:bCs/>
          <w:u w:val="single"/>
        </w:rPr>
        <w:t>Participants</w:t>
      </w:r>
      <w:r>
        <w:rPr>
          <w:rFonts w:eastAsia="Calibri" w:cstheme="minorHAnsi"/>
        </w:rPr>
        <w:t xml:space="preserve">: </w:t>
      </w:r>
      <w:r w:rsidR="00B30BF3">
        <w:rPr>
          <w:rFonts w:eastAsia="Calibri" w:cstheme="minorHAnsi"/>
        </w:rPr>
        <w:t xml:space="preserve">Melanie Brown-Woofter, Blanca Campos, Gian-Carl Casa, Tom Chard, Ann Christian, Mark Drennan, Annette Dubas, Richard Edley, Josh Evans, Mark Fontaine, Doyle Forrestal, Robyn Garrett, Linda Grant, Lauren Grimes, Shannon Hall, Jesse Hambrick, Kimberley Higgs, Heather Jefferis, Jerry Jenkins, Robb Layne, Misty Leitsch, Mark Levota, Liz Logan, Holly McCorkle, Brent McGinty, </w:t>
      </w:r>
      <w:proofErr w:type="spellStart"/>
      <w:r w:rsidR="00B30BF3">
        <w:rPr>
          <w:rFonts w:eastAsia="Calibri" w:cstheme="minorHAnsi"/>
        </w:rPr>
        <w:t>Jin</w:t>
      </w:r>
      <w:proofErr w:type="spellEnd"/>
      <w:r w:rsidR="00B30BF3">
        <w:rPr>
          <w:rFonts w:eastAsia="Calibri" w:cstheme="minorHAnsi"/>
        </w:rPr>
        <w:t xml:space="preserve"> Palen, Michelle Ponce, Mary-Linden Salter, Flora Schmidt, Adrienne Shilton, Andrea Smyth, John Tassoni, Jr., Julie Tessler, Cameron Vickers, and Mary Windecker. </w:t>
      </w:r>
    </w:p>
    <w:p w14:paraId="515923AD" w14:textId="77777777" w:rsidR="004E4183" w:rsidRDefault="004E4183" w:rsidP="005E57BB">
      <w:pPr>
        <w:rPr>
          <w:rFonts w:eastAsia="Calibri" w:cstheme="minorHAnsi"/>
          <w:b/>
          <w:bCs/>
          <w:u w:val="single"/>
        </w:rPr>
      </w:pPr>
    </w:p>
    <w:p w14:paraId="5D25EF22" w14:textId="58C3BA24" w:rsidR="005E57BB" w:rsidRDefault="005E57BB" w:rsidP="005E57BB">
      <w:pPr>
        <w:rPr>
          <w:rFonts w:eastAsia="Calibri" w:cstheme="minorHAnsi"/>
        </w:rPr>
      </w:pPr>
      <w:r>
        <w:rPr>
          <w:rFonts w:eastAsia="Calibri" w:cstheme="minorHAnsi"/>
          <w:b/>
          <w:bCs/>
          <w:u w:val="single"/>
        </w:rPr>
        <w:t>Staff in Attendance</w:t>
      </w:r>
      <w:r>
        <w:rPr>
          <w:rFonts w:eastAsia="Calibri" w:cstheme="minorHAnsi"/>
        </w:rPr>
        <w:t xml:space="preserve">: </w:t>
      </w:r>
      <w:r w:rsidR="00B30BF3">
        <w:rPr>
          <w:rFonts w:eastAsia="Calibri" w:cstheme="minorHAnsi"/>
        </w:rPr>
        <w:t xml:space="preserve">Chuck Ingoglia, Jeannie Campbell, Brett Beckerson, Frankie Berger, Neal Comstock, Rebecca Farley David, Sara Haywood, Stephanie Katz, Connor McKay, Joel Nepomuceno, Dr. Joe Parks, Michael Petruzzelli, Sarah Surgenor, and Reyna Taylor. </w:t>
      </w:r>
    </w:p>
    <w:p w14:paraId="1353CF16" w14:textId="77777777" w:rsidR="005E57BB" w:rsidRDefault="005E57BB" w:rsidP="005E57BB">
      <w:pPr>
        <w:rPr>
          <w:rFonts w:eastAsia="Calibri" w:cstheme="minorHAnsi"/>
        </w:rPr>
      </w:pPr>
    </w:p>
    <w:p w14:paraId="113C2968" w14:textId="77777777" w:rsidR="005E57BB" w:rsidRDefault="005E57BB" w:rsidP="005E57BB">
      <w:pPr>
        <w:rPr>
          <w:rFonts w:eastAsia="Calibri" w:cstheme="minorHAnsi"/>
          <w:b/>
          <w:bCs/>
          <w:u w:val="single"/>
        </w:rPr>
      </w:pPr>
      <w:r>
        <w:rPr>
          <w:rFonts w:eastAsia="Calibri" w:cstheme="minorHAnsi"/>
          <w:b/>
          <w:bCs/>
          <w:u w:val="single"/>
        </w:rPr>
        <w:t>Summary Notes:</w:t>
      </w:r>
      <w:bookmarkStart w:id="0" w:name="_Hlk60677627"/>
      <w:bookmarkStart w:id="1" w:name="_Hlk55830421"/>
    </w:p>
    <w:p w14:paraId="4C0D26EA" w14:textId="77777777" w:rsidR="005E57BB" w:rsidRDefault="005E57BB" w:rsidP="005E57BB">
      <w:pPr>
        <w:rPr>
          <w:rFonts w:cstheme="minorHAnsi"/>
          <w:u w:val="single"/>
        </w:rPr>
      </w:pPr>
    </w:p>
    <w:p w14:paraId="2F9AB853" w14:textId="77777777" w:rsidR="005E57BB" w:rsidRDefault="005E57BB" w:rsidP="005E57BB">
      <w:pPr>
        <w:rPr>
          <w:rFonts w:cstheme="minorHAnsi"/>
          <w:u w:val="single"/>
        </w:rPr>
      </w:pPr>
      <w:r>
        <w:rPr>
          <w:rFonts w:cstheme="minorHAnsi"/>
          <w:u w:val="single"/>
        </w:rPr>
        <w:t>COVID-19 Policy Related Efforts</w:t>
      </w:r>
    </w:p>
    <w:p w14:paraId="371497D5" w14:textId="536604D9" w:rsidR="00AB1A1F" w:rsidRDefault="00AB1A1F" w:rsidP="005E57BB">
      <w:pPr>
        <w:rPr>
          <w:rFonts w:eastAsia="Calibri" w:cstheme="minorHAnsi"/>
        </w:rPr>
      </w:pPr>
      <w:r>
        <w:rPr>
          <w:rFonts w:eastAsia="Calibri" w:cstheme="minorHAnsi"/>
        </w:rPr>
        <w:t>Reyna Taylor</w:t>
      </w:r>
    </w:p>
    <w:p w14:paraId="0BD4DCB7" w14:textId="002410D5" w:rsidR="00E430E5" w:rsidRDefault="00E430E5" w:rsidP="005E57BB">
      <w:pPr>
        <w:rPr>
          <w:rFonts w:eastAsia="Calibri" w:cstheme="minorHAnsi"/>
        </w:rPr>
      </w:pPr>
    </w:p>
    <w:p w14:paraId="4BE654A2" w14:textId="38EC1A89" w:rsidR="00294E00" w:rsidRDefault="00E430E5" w:rsidP="005E57BB">
      <w:pPr>
        <w:rPr>
          <w:rFonts w:eastAsia="Calibri" w:cstheme="minorHAnsi"/>
        </w:rPr>
      </w:pPr>
      <w:r>
        <w:rPr>
          <w:rFonts w:eastAsia="Calibri" w:cstheme="minorHAnsi"/>
        </w:rPr>
        <w:t>Reyna discussed the confirmation of Chiquita Brooks-</w:t>
      </w:r>
      <w:proofErr w:type="spellStart"/>
      <w:r>
        <w:rPr>
          <w:rFonts w:eastAsia="Calibri" w:cstheme="minorHAnsi"/>
        </w:rPr>
        <w:t>LaSure</w:t>
      </w:r>
      <w:proofErr w:type="spellEnd"/>
      <w:r>
        <w:rPr>
          <w:rFonts w:eastAsia="Calibri" w:cstheme="minorHAnsi"/>
        </w:rPr>
        <w:t xml:space="preserve"> as the new Administrator for the Centers for Medicare &amp; Medicaid Services (CMS). </w:t>
      </w:r>
      <w:r w:rsidR="00D423F8">
        <w:rPr>
          <w:rFonts w:eastAsia="Calibri" w:cstheme="minorHAnsi"/>
        </w:rPr>
        <w:t>She</w:t>
      </w:r>
      <w:r w:rsidR="00294E00">
        <w:rPr>
          <w:rFonts w:eastAsia="Calibri" w:cstheme="minorHAnsi"/>
        </w:rPr>
        <w:t xml:space="preserve"> said that outreach has gone out to </w:t>
      </w:r>
      <w:r w:rsidR="00D423F8">
        <w:rPr>
          <w:rFonts w:eastAsia="Calibri" w:cstheme="minorHAnsi"/>
        </w:rPr>
        <w:t xml:space="preserve">Administrator </w:t>
      </w:r>
      <w:r w:rsidR="00294E00">
        <w:rPr>
          <w:rFonts w:eastAsia="Calibri" w:cstheme="minorHAnsi"/>
        </w:rPr>
        <w:t>Brooks-</w:t>
      </w:r>
      <w:proofErr w:type="spellStart"/>
      <w:r w:rsidR="00294E00">
        <w:rPr>
          <w:rFonts w:eastAsia="Calibri" w:cstheme="minorHAnsi"/>
        </w:rPr>
        <w:t>LaSure</w:t>
      </w:r>
      <w:proofErr w:type="spellEnd"/>
      <w:r w:rsidR="00294E00">
        <w:rPr>
          <w:rFonts w:eastAsia="Calibri" w:cstheme="minorHAnsi"/>
        </w:rPr>
        <w:t xml:space="preserve"> to congratulate </w:t>
      </w:r>
      <w:r w:rsidR="00C1050B">
        <w:rPr>
          <w:rFonts w:eastAsia="Calibri" w:cstheme="minorHAnsi"/>
        </w:rPr>
        <w:t>her</w:t>
      </w:r>
      <w:r w:rsidR="00294E00">
        <w:rPr>
          <w:rFonts w:eastAsia="Calibri" w:cstheme="minorHAnsi"/>
        </w:rPr>
        <w:t xml:space="preserve"> and open conversation around mental health and substance use disorder. </w:t>
      </w:r>
    </w:p>
    <w:p w14:paraId="4D39A9B3" w14:textId="77777777" w:rsidR="00294E00" w:rsidRDefault="00294E00" w:rsidP="005E57BB">
      <w:pPr>
        <w:rPr>
          <w:rFonts w:eastAsia="Calibri" w:cstheme="minorHAnsi"/>
        </w:rPr>
      </w:pPr>
    </w:p>
    <w:p w14:paraId="711A2905" w14:textId="34E4E8E5" w:rsidR="00570C61" w:rsidRDefault="00294E00" w:rsidP="005E57BB">
      <w:pPr>
        <w:rPr>
          <w:rFonts w:eastAsia="Calibri" w:cstheme="minorHAnsi"/>
        </w:rPr>
      </w:pPr>
      <w:r>
        <w:rPr>
          <w:rFonts w:eastAsia="Calibri" w:cstheme="minorHAnsi"/>
        </w:rPr>
        <w:t xml:space="preserve">Reyna also mentioned that the Biden Administration recently released </w:t>
      </w:r>
      <w:r w:rsidR="00D423F8">
        <w:rPr>
          <w:rFonts w:eastAsia="Calibri" w:cstheme="minorHAnsi"/>
        </w:rPr>
        <w:t>its</w:t>
      </w:r>
      <w:r>
        <w:rPr>
          <w:rFonts w:eastAsia="Calibri" w:cstheme="minorHAnsi"/>
        </w:rPr>
        <w:t xml:space="preserve"> </w:t>
      </w:r>
      <w:r w:rsidR="00C1050B">
        <w:rPr>
          <w:rFonts w:eastAsia="Calibri" w:cstheme="minorHAnsi"/>
        </w:rPr>
        <w:t xml:space="preserve">initial </w:t>
      </w:r>
      <w:r>
        <w:rPr>
          <w:rFonts w:eastAsia="Calibri" w:cstheme="minorHAnsi"/>
        </w:rPr>
        <w:t xml:space="preserve">budget for FY2022. </w:t>
      </w:r>
      <w:r w:rsidR="00D423F8">
        <w:rPr>
          <w:rFonts w:eastAsia="Calibri" w:cstheme="minorHAnsi"/>
        </w:rPr>
        <w:t>She</w:t>
      </w:r>
      <w:r>
        <w:rPr>
          <w:rFonts w:eastAsia="Calibri" w:cstheme="minorHAnsi"/>
        </w:rPr>
        <w:t xml:space="preserve"> stated that there will be many changes to this draft, but as it stands, it includes:</w:t>
      </w:r>
    </w:p>
    <w:p w14:paraId="1A45D63A" w14:textId="03485F0B" w:rsidR="00294E00" w:rsidRDefault="00294E00" w:rsidP="00294E00">
      <w:pPr>
        <w:pStyle w:val="ListParagraph"/>
        <w:numPr>
          <w:ilvl w:val="0"/>
          <w:numId w:val="3"/>
        </w:numPr>
        <w:rPr>
          <w:rFonts w:eastAsia="Calibri" w:cstheme="minorHAnsi"/>
        </w:rPr>
      </w:pPr>
      <w:r>
        <w:rPr>
          <w:rFonts w:eastAsia="Calibri" w:cstheme="minorHAnsi"/>
        </w:rPr>
        <w:t>$1.6 billion for Mental Health Block Grant</w:t>
      </w:r>
      <w:r w:rsidR="00D423F8">
        <w:rPr>
          <w:rFonts w:eastAsia="Calibri" w:cstheme="minorHAnsi"/>
        </w:rPr>
        <w:t>s</w:t>
      </w:r>
      <w:r>
        <w:rPr>
          <w:rFonts w:eastAsia="Calibri" w:cstheme="minorHAnsi"/>
        </w:rPr>
        <w:t>.</w:t>
      </w:r>
    </w:p>
    <w:p w14:paraId="2777D491" w14:textId="427DB8D4" w:rsidR="00294E00" w:rsidRDefault="00294E00" w:rsidP="00294E00">
      <w:pPr>
        <w:pStyle w:val="ListParagraph"/>
        <w:numPr>
          <w:ilvl w:val="0"/>
          <w:numId w:val="3"/>
        </w:numPr>
        <w:rPr>
          <w:rFonts w:eastAsia="Calibri" w:cstheme="minorHAnsi"/>
        </w:rPr>
      </w:pPr>
      <w:r>
        <w:rPr>
          <w:rFonts w:eastAsia="Calibri" w:cstheme="minorHAnsi"/>
        </w:rPr>
        <w:t>$10.7 billion to support research, prevention, treatment, and recovery support services for opioid addiction.</w:t>
      </w:r>
    </w:p>
    <w:p w14:paraId="69670A14" w14:textId="23E5B3B0" w:rsidR="00294E00" w:rsidRDefault="00294E00" w:rsidP="00294E00">
      <w:pPr>
        <w:pStyle w:val="ListParagraph"/>
        <w:numPr>
          <w:ilvl w:val="0"/>
          <w:numId w:val="3"/>
        </w:numPr>
        <w:rPr>
          <w:rFonts w:eastAsia="Calibri" w:cstheme="minorHAnsi"/>
        </w:rPr>
      </w:pPr>
      <w:r>
        <w:rPr>
          <w:rFonts w:eastAsia="Calibri" w:cstheme="minorHAnsi"/>
        </w:rPr>
        <w:t xml:space="preserve">$1 billion to increase the number of counselors, nurses, and mental health </w:t>
      </w:r>
      <w:r w:rsidR="00C1050B">
        <w:rPr>
          <w:rFonts w:eastAsia="Calibri" w:cstheme="minorHAnsi"/>
        </w:rPr>
        <w:t>professionals</w:t>
      </w:r>
      <w:r>
        <w:rPr>
          <w:rFonts w:eastAsia="Calibri" w:cstheme="minorHAnsi"/>
        </w:rPr>
        <w:t xml:space="preserve"> in schools.</w:t>
      </w:r>
    </w:p>
    <w:p w14:paraId="5751B2CC" w14:textId="5E11B83E" w:rsidR="00294E00" w:rsidRDefault="00294E00" w:rsidP="00294E00">
      <w:pPr>
        <w:pStyle w:val="ListParagraph"/>
        <w:numPr>
          <w:ilvl w:val="0"/>
          <w:numId w:val="3"/>
        </w:numPr>
        <w:rPr>
          <w:rFonts w:eastAsia="Calibri" w:cstheme="minorHAnsi"/>
        </w:rPr>
      </w:pPr>
      <w:r>
        <w:rPr>
          <w:rFonts w:eastAsia="Calibri" w:cstheme="minorHAnsi"/>
        </w:rPr>
        <w:t>$551 million for home and community</w:t>
      </w:r>
      <w:r w:rsidR="00C1050B">
        <w:rPr>
          <w:rFonts w:eastAsia="Calibri" w:cstheme="minorHAnsi"/>
        </w:rPr>
        <w:t>-</w:t>
      </w:r>
      <w:r>
        <w:rPr>
          <w:rFonts w:eastAsia="Calibri" w:cstheme="minorHAnsi"/>
        </w:rPr>
        <w:t xml:space="preserve">based services. </w:t>
      </w:r>
    </w:p>
    <w:p w14:paraId="4D276AFC" w14:textId="74DBAA53" w:rsidR="00294E00" w:rsidRDefault="00294E00" w:rsidP="00294E00">
      <w:pPr>
        <w:pStyle w:val="ListParagraph"/>
        <w:numPr>
          <w:ilvl w:val="0"/>
          <w:numId w:val="3"/>
        </w:numPr>
        <w:rPr>
          <w:rFonts w:eastAsia="Calibri" w:cstheme="minorHAnsi"/>
        </w:rPr>
      </w:pPr>
      <w:r>
        <w:rPr>
          <w:rFonts w:eastAsia="Calibri" w:cstheme="minorHAnsi"/>
        </w:rPr>
        <w:t xml:space="preserve">$65 billion </w:t>
      </w:r>
      <w:r w:rsidR="00D423F8">
        <w:rPr>
          <w:rFonts w:eastAsia="Calibri" w:cstheme="minorHAnsi"/>
        </w:rPr>
        <w:t xml:space="preserve">in </w:t>
      </w:r>
      <w:r>
        <w:rPr>
          <w:rFonts w:eastAsia="Calibri" w:cstheme="minorHAnsi"/>
        </w:rPr>
        <w:t xml:space="preserve">FY2021 for broadband access. </w:t>
      </w:r>
    </w:p>
    <w:p w14:paraId="4E66A977" w14:textId="77777777" w:rsidR="00294E00" w:rsidRDefault="00294E00" w:rsidP="00294E00">
      <w:pPr>
        <w:rPr>
          <w:rFonts w:eastAsia="Calibri" w:cstheme="minorHAnsi"/>
        </w:rPr>
      </w:pPr>
    </w:p>
    <w:p w14:paraId="11791A6E" w14:textId="310EA588" w:rsidR="00294E00" w:rsidRDefault="00D423F8" w:rsidP="00294E00">
      <w:pPr>
        <w:rPr>
          <w:rFonts w:eastAsia="Calibri" w:cstheme="minorHAnsi"/>
        </w:rPr>
      </w:pPr>
      <w:r>
        <w:rPr>
          <w:rFonts w:eastAsia="Calibri" w:cstheme="minorHAnsi"/>
        </w:rPr>
        <w:lastRenderedPageBreak/>
        <w:t>She</w:t>
      </w:r>
      <w:r w:rsidR="00294E00">
        <w:rPr>
          <w:rFonts w:eastAsia="Calibri" w:cstheme="minorHAnsi"/>
        </w:rPr>
        <w:t xml:space="preserve"> also discussed the recent Congressional hearing on 988 and crisis services in America. </w:t>
      </w:r>
      <w:r>
        <w:rPr>
          <w:rFonts w:eastAsia="Calibri" w:cstheme="minorHAnsi"/>
        </w:rPr>
        <w:t>Reyna</w:t>
      </w:r>
      <w:r w:rsidR="00294E00">
        <w:rPr>
          <w:rFonts w:eastAsia="Calibri" w:cstheme="minorHAnsi"/>
        </w:rPr>
        <w:t xml:space="preserve"> stated this gave the National Council an opportunity to reinforce that 988 is an opportunity to positively affect care </w:t>
      </w:r>
      <w:r>
        <w:rPr>
          <w:rFonts w:eastAsia="Calibri" w:cstheme="minorHAnsi"/>
        </w:rPr>
        <w:t>systemic</w:t>
      </w:r>
      <w:r>
        <w:rPr>
          <w:rFonts w:eastAsia="Calibri" w:cstheme="minorHAnsi"/>
        </w:rPr>
        <w:t xml:space="preserve">ally </w:t>
      </w:r>
      <w:r w:rsidR="00294E00">
        <w:rPr>
          <w:rFonts w:eastAsia="Calibri" w:cstheme="minorHAnsi"/>
        </w:rPr>
        <w:t xml:space="preserve">across the country. </w:t>
      </w:r>
    </w:p>
    <w:p w14:paraId="4BDEABAD" w14:textId="386CE5B0" w:rsidR="00A946E2" w:rsidRDefault="00A946E2" w:rsidP="00294E00">
      <w:pPr>
        <w:rPr>
          <w:rFonts w:eastAsia="Calibri" w:cstheme="minorHAnsi"/>
        </w:rPr>
      </w:pPr>
    </w:p>
    <w:p w14:paraId="44B4629C" w14:textId="6F3AEDE2" w:rsidR="00A946E2" w:rsidRPr="00A946E2" w:rsidRDefault="00A946E2" w:rsidP="00294E00">
      <w:pPr>
        <w:rPr>
          <w:rFonts w:eastAsia="Calibri" w:cstheme="minorHAnsi"/>
          <w:u w:val="single"/>
        </w:rPr>
      </w:pPr>
      <w:r w:rsidRPr="00A946E2">
        <w:rPr>
          <w:rFonts w:eastAsia="Calibri" w:cstheme="minorHAnsi"/>
          <w:u w:val="single"/>
        </w:rPr>
        <w:t>CCBHC Impact Report</w:t>
      </w:r>
    </w:p>
    <w:p w14:paraId="42C4EA7E" w14:textId="292920B5" w:rsidR="00A946E2" w:rsidRDefault="00A946E2" w:rsidP="00294E00">
      <w:pPr>
        <w:rPr>
          <w:rFonts w:eastAsia="Calibri" w:cstheme="minorHAnsi"/>
        </w:rPr>
      </w:pPr>
      <w:r>
        <w:rPr>
          <w:rFonts w:eastAsia="Calibri" w:cstheme="minorHAnsi"/>
        </w:rPr>
        <w:t>Rebecca Farley David</w:t>
      </w:r>
    </w:p>
    <w:p w14:paraId="1677B668" w14:textId="72E2CC69" w:rsidR="00A946E2" w:rsidRDefault="00A946E2" w:rsidP="00294E00">
      <w:pPr>
        <w:rPr>
          <w:rFonts w:eastAsia="Calibri" w:cstheme="minorHAnsi"/>
        </w:rPr>
      </w:pPr>
    </w:p>
    <w:p w14:paraId="01C8BF06" w14:textId="5A80549A" w:rsidR="00A946E2" w:rsidRDefault="00A946E2" w:rsidP="00294E00">
      <w:pPr>
        <w:rPr>
          <w:rFonts w:eastAsia="Calibri" w:cstheme="minorHAnsi"/>
        </w:rPr>
      </w:pPr>
      <w:r>
        <w:rPr>
          <w:rFonts w:eastAsia="Calibri" w:cstheme="minorHAnsi"/>
        </w:rPr>
        <w:t xml:space="preserve">Becca shared some highlights of </w:t>
      </w:r>
      <w:r w:rsidR="00D423F8">
        <w:rPr>
          <w:rFonts w:eastAsia="Calibri" w:cstheme="minorHAnsi"/>
        </w:rPr>
        <w:t>our</w:t>
      </w:r>
      <w:r>
        <w:rPr>
          <w:rFonts w:eastAsia="Calibri" w:cstheme="minorHAnsi"/>
        </w:rPr>
        <w:t xml:space="preserve"> recently released</w:t>
      </w:r>
      <w:r w:rsidR="00D423F8">
        <w:rPr>
          <w:rFonts w:eastAsia="Calibri" w:cstheme="minorHAnsi"/>
        </w:rPr>
        <w:t xml:space="preserve"> Certified Community Behavioral Health Clinic (</w:t>
      </w:r>
      <w:r>
        <w:rPr>
          <w:rFonts w:eastAsia="Calibri" w:cstheme="minorHAnsi"/>
        </w:rPr>
        <w:t>CCBHC</w:t>
      </w:r>
      <w:r w:rsidR="00D423F8">
        <w:rPr>
          <w:rFonts w:eastAsia="Calibri" w:cstheme="minorHAnsi"/>
        </w:rPr>
        <w:t>)</w:t>
      </w:r>
      <w:r>
        <w:rPr>
          <w:rFonts w:eastAsia="Calibri" w:cstheme="minorHAnsi"/>
        </w:rPr>
        <w:t xml:space="preserve"> Impact Report including: </w:t>
      </w:r>
    </w:p>
    <w:p w14:paraId="78DD6DD4" w14:textId="21B29F01" w:rsidR="00A946E2" w:rsidRDefault="00A946E2" w:rsidP="00A946E2">
      <w:pPr>
        <w:pStyle w:val="ListParagraph"/>
        <w:numPr>
          <w:ilvl w:val="0"/>
          <w:numId w:val="4"/>
        </w:numPr>
        <w:rPr>
          <w:rFonts w:eastAsia="Calibri" w:cstheme="minorHAnsi"/>
        </w:rPr>
      </w:pPr>
      <w:r>
        <w:rPr>
          <w:rFonts w:eastAsia="Calibri" w:cstheme="minorHAnsi"/>
        </w:rPr>
        <w:t>An estimated $1.5 million people serviced (</w:t>
      </w:r>
      <w:r w:rsidR="00D423F8">
        <w:rPr>
          <w:rFonts w:eastAsia="Calibri" w:cstheme="minorHAnsi"/>
        </w:rPr>
        <w:t xml:space="preserve">as of </w:t>
      </w:r>
      <w:r>
        <w:rPr>
          <w:rFonts w:eastAsia="Calibri" w:cstheme="minorHAnsi"/>
        </w:rPr>
        <w:t>January 2021)</w:t>
      </w:r>
      <w:r w:rsidR="00D423F8">
        <w:rPr>
          <w:rFonts w:eastAsia="Calibri" w:cstheme="minorHAnsi"/>
        </w:rPr>
        <w:t>;</w:t>
      </w:r>
    </w:p>
    <w:p w14:paraId="12E81013" w14:textId="0A28D6C7" w:rsidR="00A946E2" w:rsidRDefault="00A946E2" w:rsidP="00A946E2">
      <w:pPr>
        <w:pStyle w:val="ListParagraph"/>
        <w:numPr>
          <w:ilvl w:val="0"/>
          <w:numId w:val="4"/>
        </w:numPr>
        <w:rPr>
          <w:rFonts w:eastAsia="Calibri" w:cstheme="minorHAnsi"/>
        </w:rPr>
      </w:pPr>
      <w:r>
        <w:rPr>
          <w:rFonts w:eastAsia="Calibri" w:cstheme="minorHAnsi"/>
        </w:rPr>
        <w:t>50% of respond</w:t>
      </w:r>
      <w:r w:rsidR="00D423F8">
        <w:rPr>
          <w:rFonts w:eastAsia="Calibri" w:cstheme="minorHAnsi"/>
        </w:rPr>
        <w:t>ents said that</w:t>
      </w:r>
      <w:r>
        <w:rPr>
          <w:rFonts w:eastAsia="Calibri" w:cstheme="minorHAnsi"/>
        </w:rPr>
        <w:t xml:space="preserve"> CCBHCs </w:t>
      </w:r>
      <w:r w:rsidR="00D423F8">
        <w:rPr>
          <w:rFonts w:eastAsia="Calibri" w:cstheme="minorHAnsi"/>
        </w:rPr>
        <w:t xml:space="preserve">were </w:t>
      </w:r>
      <w:r>
        <w:rPr>
          <w:rFonts w:eastAsia="Calibri" w:cstheme="minorHAnsi"/>
        </w:rPr>
        <w:t xml:space="preserve">able to provide same day services and 84% </w:t>
      </w:r>
      <w:r w:rsidR="00D423F8">
        <w:rPr>
          <w:rFonts w:eastAsia="Calibri" w:cstheme="minorHAnsi"/>
        </w:rPr>
        <w:t xml:space="preserve">reported that services were provided </w:t>
      </w:r>
      <w:r>
        <w:rPr>
          <w:rFonts w:eastAsia="Calibri" w:cstheme="minorHAnsi"/>
        </w:rPr>
        <w:t>within one week</w:t>
      </w:r>
      <w:r w:rsidR="00D423F8">
        <w:rPr>
          <w:rFonts w:eastAsia="Calibri" w:cstheme="minorHAnsi"/>
        </w:rPr>
        <w:t>; and</w:t>
      </w:r>
    </w:p>
    <w:p w14:paraId="4653C0B0" w14:textId="40EC3BE2" w:rsidR="00A946E2" w:rsidRDefault="00A946E2" w:rsidP="00A946E2">
      <w:pPr>
        <w:pStyle w:val="ListParagraph"/>
        <w:numPr>
          <w:ilvl w:val="0"/>
          <w:numId w:val="4"/>
        </w:numPr>
        <w:rPr>
          <w:rFonts w:eastAsia="Calibri" w:cstheme="minorHAnsi"/>
        </w:rPr>
      </w:pPr>
      <w:r>
        <w:rPr>
          <w:rFonts w:eastAsia="Calibri" w:cstheme="minorHAnsi"/>
        </w:rPr>
        <w:t xml:space="preserve">89% of CCBHCs </w:t>
      </w:r>
      <w:r w:rsidR="00D423F8">
        <w:rPr>
          <w:rFonts w:eastAsia="Calibri" w:cstheme="minorHAnsi"/>
        </w:rPr>
        <w:t xml:space="preserve">were </w:t>
      </w:r>
      <w:r>
        <w:rPr>
          <w:rFonts w:eastAsia="Calibri" w:cstheme="minorHAnsi"/>
        </w:rPr>
        <w:t>a</w:t>
      </w:r>
      <w:r w:rsidR="00D423F8">
        <w:rPr>
          <w:rFonts w:eastAsia="Calibri" w:cstheme="minorHAnsi"/>
        </w:rPr>
        <w:t>b</w:t>
      </w:r>
      <w:r>
        <w:rPr>
          <w:rFonts w:eastAsia="Calibri" w:cstheme="minorHAnsi"/>
        </w:rPr>
        <w:t>le to provide medication-assisted treatment</w:t>
      </w:r>
      <w:r w:rsidR="00D423F8">
        <w:rPr>
          <w:rFonts w:eastAsia="Calibri" w:cstheme="minorHAnsi"/>
        </w:rPr>
        <w:t xml:space="preserve"> </w:t>
      </w:r>
      <w:r>
        <w:rPr>
          <w:rFonts w:eastAsia="Calibri" w:cstheme="minorHAnsi"/>
        </w:rPr>
        <w:t xml:space="preserve">to an estimated 37,000 people. </w:t>
      </w:r>
    </w:p>
    <w:p w14:paraId="03532569" w14:textId="57B35382" w:rsidR="00A946E2" w:rsidRDefault="00A946E2" w:rsidP="00A946E2">
      <w:pPr>
        <w:rPr>
          <w:rFonts w:eastAsia="Calibri" w:cstheme="minorHAnsi"/>
        </w:rPr>
      </w:pPr>
    </w:p>
    <w:p w14:paraId="159779AC" w14:textId="12B0449C" w:rsidR="00A946E2" w:rsidRDefault="00A946E2" w:rsidP="00A946E2">
      <w:pPr>
        <w:rPr>
          <w:rFonts w:eastAsia="Calibri" w:cstheme="minorHAnsi"/>
          <w:u w:val="single"/>
        </w:rPr>
      </w:pPr>
      <w:r w:rsidRPr="00A946E2">
        <w:rPr>
          <w:rFonts w:eastAsia="Calibri" w:cstheme="minorHAnsi"/>
          <w:u w:val="single"/>
        </w:rPr>
        <w:t>Telehealth Update</w:t>
      </w:r>
    </w:p>
    <w:p w14:paraId="0F44CED2" w14:textId="055E8452" w:rsidR="00A946E2" w:rsidRDefault="00A946E2" w:rsidP="00A946E2">
      <w:pPr>
        <w:rPr>
          <w:rFonts w:eastAsia="Calibri" w:cstheme="minorHAnsi"/>
        </w:rPr>
      </w:pPr>
      <w:r>
        <w:rPr>
          <w:rFonts w:eastAsia="Calibri" w:cstheme="minorHAnsi"/>
        </w:rPr>
        <w:t>Frankie Berger</w:t>
      </w:r>
    </w:p>
    <w:p w14:paraId="1606F457" w14:textId="23D86A13" w:rsidR="00A946E2" w:rsidRDefault="00A946E2" w:rsidP="00A946E2">
      <w:pPr>
        <w:rPr>
          <w:rFonts w:eastAsia="Calibri" w:cstheme="minorHAnsi"/>
        </w:rPr>
      </w:pPr>
    </w:p>
    <w:p w14:paraId="406A24C8" w14:textId="1D695F87" w:rsidR="00A946E2" w:rsidRDefault="00A946E2" w:rsidP="00A946E2">
      <w:pPr>
        <w:rPr>
          <w:rFonts w:eastAsia="Calibri" w:cstheme="minorHAnsi"/>
        </w:rPr>
      </w:pPr>
      <w:r>
        <w:rPr>
          <w:rFonts w:eastAsia="Calibri" w:cstheme="minorHAnsi"/>
        </w:rPr>
        <w:t>Frankie discussed the</w:t>
      </w:r>
      <w:r w:rsidR="00D423F8">
        <w:rPr>
          <w:rFonts w:eastAsia="Calibri" w:cstheme="minorHAnsi"/>
        </w:rPr>
        <w:t xml:space="preserve"> telehealth</w:t>
      </w:r>
      <w:r>
        <w:rPr>
          <w:rFonts w:eastAsia="Calibri" w:cstheme="minorHAnsi"/>
        </w:rPr>
        <w:t xml:space="preserve"> state legislative tracking tool and asked Association Executives how best the National Council can organize resources around current and upcoming telehealth legislation. </w:t>
      </w:r>
      <w:r w:rsidR="00D423F8">
        <w:rPr>
          <w:rFonts w:eastAsia="Calibri" w:cstheme="minorHAnsi"/>
        </w:rPr>
        <w:t>She</w:t>
      </w:r>
      <w:r>
        <w:rPr>
          <w:rFonts w:eastAsia="Calibri" w:cstheme="minorHAnsi"/>
        </w:rPr>
        <w:t xml:space="preserve"> also asked Association Executives to highlight pieces of legislation that is of most interest to them and how the National Council can provide value in relation to telehealth legislation to states. </w:t>
      </w:r>
    </w:p>
    <w:p w14:paraId="521BC103" w14:textId="0DC872C6" w:rsidR="00A946E2" w:rsidRDefault="00A946E2" w:rsidP="00A946E2">
      <w:pPr>
        <w:rPr>
          <w:rFonts w:eastAsia="Calibri" w:cstheme="minorHAnsi"/>
        </w:rPr>
      </w:pPr>
    </w:p>
    <w:p w14:paraId="5DE7D1DF" w14:textId="76F3E3D4" w:rsidR="00A946E2" w:rsidRPr="00B30BF3" w:rsidRDefault="00A946E2" w:rsidP="00A946E2">
      <w:pPr>
        <w:rPr>
          <w:rFonts w:eastAsia="Calibri" w:cstheme="minorHAnsi"/>
          <w:u w:val="single"/>
        </w:rPr>
      </w:pPr>
      <w:r w:rsidRPr="00B30BF3">
        <w:rPr>
          <w:rFonts w:eastAsia="Calibri" w:cstheme="minorHAnsi"/>
          <w:u w:val="single"/>
        </w:rPr>
        <w:t>Managed Care Negotiations</w:t>
      </w:r>
    </w:p>
    <w:p w14:paraId="057822AC" w14:textId="0248EFC2" w:rsidR="00A946E2" w:rsidRDefault="00A946E2" w:rsidP="00A946E2">
      <w:pPr>
        <w:rPr>
          <w:rFonts w:eastAsia="Calibri" w:cstheme="minorHAnsi"/>
        </w:rPr>
      </w:pPr>
      <w:r>
        <w:rPr>
          <w:rFonts w:eastAsia="Calibri" w:cstheme="minorHAnsi"/>
        </w:rPr>
        <w:t>Reyna Taylor</w:t>
      </w:r>
    </w:p>
    <w:p w14:paraId="4322913C" w14:textId="202A87A3" w:rsidR="00A946E2" w:rsidRDefault="00A946E2" w:rsidP="00A946E2">
      <w:pPr>
        <w:rPr>
          <w:rFonts w:eastAsia="Calibri" w:cstheme="minorHAnsi"/>
        </w:rPr>
      </w:pPr>
    </w:p>
    <w:p w14:paraId="1AA244B8" w14:textId="08608676" w:rsidR="00A946E2" w:rsidRDefault="00A946E2" w:rsidP="00A946E2">
      <w:pPr>
        <w:rPr>
          <w:rFonts w:eastAsia="Calibri" w:cstheme="minorHAnsi"/>
        </w:rPr>
      </w:pPr>
      <w:r>
        <w:rPr>
          <w:rFonts w:eastAsia="Calibri" w:cstheme="minorHAnsi"/>
        </w:rPr>
        <w:t xml:space="preserve">Reyna </w:t>
      </w:r>
      <w:r w:rsidR="00D423F8">
        <w:rPr>
          <w:rFonts w:eastAsia="Calibri" w:cstheme="minorHAnsi"/>
        </w:rPr>
        <w:t>asked</w:t>
      </w:r>
      <w:r>
        <w:rPr>
          <w:rFonts w:eastAsia="Calibri" w:cstheme="minorHAnsi"/>
        </w:rPr>
        <w:t xml:space="preserve"> Association Executives </w:t>
      </w:r>
      <w:r w:rsidR="00D423F8">
        <w:rPr>
          <w:rFonts w:eastAsia="Calibri" w:cstheme="minorHAnsi"/>
        </w:rPr>
        <w:t>about</w:t>
      </w:r>
      <w:r>
        <w:rPr>
          <w:rFonts w:eastAsia="Calibri" w:cstheme="minorHAnsi"/>
        </w:rPr>
        <w:t xml:space="preserve"> having a guest speaker attend a</w:t>
      </w:r>
      <w:r w:rsidR="001D4887">
        <w:rPr>
          <w:rFonts w:eastAsia="Calibri" w:cstheme="minorHAnsi"/>
        </w:rPr>
        <w:t>n upcoming</w:t>
      </w:r>
      <w:r>
        <w:rPr>
          <w:rFonts w:eastAsia="Calibri" w:cstheme="minorHAnsi"/>
        </w:rPr>
        <w:t xml:space="preserve"> Association Executives Call around managed care negotiations</w:t>
      </w:r>
      <w:r w:rsidR="001D4887">
        <w:rPr>
          <w:rFonts w:eastAsia="Calibri" w:cstheme="minorHAnsi"/>
        </w:rPr>
        <w:t xml:space="preserve">. </w:t>
      </w:r>
      <w:r>
        <w:rPr>
          <w:rFonts w:eastAsia="Calibri" w:cstheme="minorHAnsi"/>
        </w:rPr>
        <w:t xml:space="preserve">She asked Association Executives if it is possible to pool resources </w:t>
      </w:r>
      <w:r w:rsidR="00B30BF3">
        <w:rPr>
          <w:rFonts w:eastAsia="Calibri" w:cstheme="minorHAnsi"/>
        </w:rPr>
        <w:t xml:space="preserve">together and if someone with knowledge around the ongoing negotiations would be of interest as a guest speaker. </w:t>
      </w:r>
      <w:r w:rsidR="001D4887">
        <w:rPr>
          <w:rFonts w:eastAsia="Calibri" w:cstheme="minorHAnsi"/>
        </w:rPr>
        <w:t xml:space="preserve">Association Executives responded positively. </w:t>
      </w:r>
    </w:p>
    <w:p w14:paraId="530D0C68" w14:textId="36A1E133" w:rsidR="00B30BF3" w:rsidRDefault="00B30BF3" w:rsidP="00A946E2">
      <w:pPr>
        <w:rPr>
          <w:rFonts w:eastAsia="Calibri" w:cstheme="minorHAnsi"/>
        </w:rPr>
      </w:pPr>
    </w:p>
    <w:p w14:paraId="7B493F2F" w14:textId="0D53A457" w:rsidR="00B30BF3" w:rsidRPr="00B30BF3" w:rsidRDefault="00B30BF3" w:rsidP="00A946E2">
      <w:pPr>
        <w:rPr>
          <w:rFonts w:eastAsia="Calibri" w:cstheme="minorHAnsi"/>
          <w:u w:val="single"/>
        </w:rPr>
      </w:pPr>
      <w:r w:rsidRPr="00B30BF3">
        <w:rPr>
          <w:rFonts w:eastAsia="Calibri" w:cstheme="minorHAnsi"/>
          <w:u w:val="single"/>
        </w:rPr>
        <w:t>Association Executives Retreat</w:t>
      </w:r>
    </w:p>
    <w:p w14:paraId="5CD46563" w14:textId="23BC61F8" w:rsidR="00B30BF3" w:rsidRDefault="00B30BF3" w:rsidP="00A946E2">
      <w:pPr>
        <w:rPr>
          <w:rFonts w:eastAsia="Calibri" w:cstheme="minorHAnsi"/>
        </w:rPr>
      </w:pPr>
      <w:r>
        <w:rPr>
          <w:rFonts w:eastAsia="Calibri" w:cstheme="minorHAnsi"/>
        </w:rPr>
        <w:t xml:space="preserve">Doyle Forrestal, Jeannie Campbell </w:t>
      </w:r>
    </w:p>
    <w:p w14:paraId="61E53932" w14:textId="31D00BCE" w:rsidR="00B30BF3" w:rsidRDefault="00B30BF3" w:rsidP="00A946E2">
      <w:pPr>
        <w:rPr>
          <w:rFonts w:eastAsia="Calibri" w:cstheme="minorHAnsi"/>
        </w:rPr>
      </w:pPr>
    </w:p>
    <w:p w14:paraId="1561B31B" w14:textId="560D8F59" w:rsidR="00B30BF3" w:rsidRDefault="00B30BF3" w:rsidP="00A946E2">
      <w:pPr>
        <w:rPr>
          <w:rFonts w:eastAsia="Calibri" w:cstheme="minorHAnsi"/>
        </w:rPr>
      </w:pPr>
      <w:r>
        <w:rPr>
          <w:rFonts w:eastAsia="Calibri" w:cstheme="minorHAnsi"/>
        </w:rPr>
        <w:t xml:space="preserve">Doyle asked Association Executives their preferences regarding the yearly Association Executives Retreat. Jeannie shared with the group that the plan is to have a hybrid in-person/virtual retreat. </w:t>
      </w:r>
    </w:p>
    <w:p w14:paraId="0F527712" w14:textId="61413D18" w:rsidR="00B30BF3" w:rsidRDefault="00B30BF3" w:rsidP="00A946E2">
      <w:pPr>
        <w:rPr>
          <w:rFonts w:eastAsia="Calibri" w:cstheme="minorHAnsi"/>
        </w:rPr>
      </w:pPr>
    </w:p>
    <w:p w14:paraId="1ED1B3E9" w14:textId="2738E482" w:rsidR="00B30BF3" w:rsidRPr="00B30BF3" w:rsidRDefault="00B30BF3" w:rsidP="00A946E2">
      <w:pPr>
        <w:rPr>
          <w:rFonts w:eastAsia="Calibri" w:cstheme="minorHAnsi"/>
          <w:b/>
          <w:bCs/>
          <w:u w:val="single"/>
        </w:rPr>
      </w:pPr>
      <w:r w:rsidRPr="00B30BF3">
        <w:rPr>
          <w:rFonts w:eastAsia="Calibri" w:cstheme="minorHAnsi"/>
          <w:b/>
          <w:bCs/>
          <w:u w:val="single"/>
        </w:rPr>
        <w:t>Open Discussion</w:t>
      </w:r>
    </w:p>
    <w:p w14:paraId="6A869215" w14:textId="77777777" w:rsidR="00B30BF3" w:rsidRPr="00A946E2" w:rsidRDefault="00B30BF3" w:rsidP="00A946E2">
      <w:pPr>
        <w:rPr>
          <w:rFonts w:eastAsia="Calibri" w:cstheme="minorHAnsi"/>
        </w:rPr>
      </w:pPr>
    </w:p>
    <w:bookmarkEnd w:id="0"/>
    <w:bookmarkEnd w:id="1"/>
    <w:p w14:paraId="6C5863AB" w14:textId="64A7F19F" w:rsidR="005E57BB" w:rsidRPr="00B30BF3" w:rsidRDefault="005E57BB" w:rsidP="005E57BB">
      <w:pPr>
        <w:rPr>
          <w:rFonts w:eastAsia="Calibri" w:cstheme="minorHAnsi"/>
        </w:rPr>
      </w:pPr>
      <w:r>
        <w:rPr>
          <w:rFonts w:cstheme="minorHAnsi"/>
          <w:b/>
          <w:bCs/>
          <w:u w:val="single"/>
        </w:rPr>
        <w:t>Next Association Executives Teleconference</w:t>
      </w:r>
    </w:p>
    <w:p w14:paraId="15F47BD4" w14:textId="77777777" w:rsidR="005E57BB" w:rsidRDefault="005E57BB" w:rsidP="005E57BB">
      <w:pPr>
        <w:rPr>
          <w:rFonts w:cstheme="minorHAnsi"/>
        </w:rPr>
      </w:pPr>
    </w:p>
    <w:p w14:paraId="5F3F2C49" w14:textId="44F81AEC" w:rsidR="005E57BB" w:rsidRDefault="005E57BB" w:rsidP="005E57BB">
      <w:pPr>
        <w:rPr>
          <w:rFonts w:cstheme="minorHAnsi"/>
        </w:rPr>
      </w:pPr>
      <w:r>
        <w:rPr>
          <w:rFonts w:cstheme="minorHAnsi"/>
        </w:rPr>
        <w:t xml:space="preserve">The next Association Executives meeting will be on Tuesday, </w:t>
      </w:r>
      <w:r w:rsidR="00E430E5">
        <w:rPr>
          <w:rFonts w:cstheme="minorHAnsi"/>
        </w:rPr>
        <w:t>June 8</w:t>
      </w:r>
      <w:r>
        <w:rPr>
          <w:rFonts w:cstheme="minorHAnsi"/>
        </w:rPr>
        <w:t>, 2021 from 2-3:00 p.m. ET.</w:t>
      </w:r>
    </w:p>
    <w:p w14:paraId="76A7C606" w14:textId="687FF12B" w:rsidR="003359B6" w:rsidRPr="00323E4F" w:rsidRDefault="003359B6" w:rsidP="00323E4F"/>
    <w:sectPr w:rsidR="003359B6" w:rsidRPr="00323E4F" w:rsidSect="00456CF7">
      <w:headerReference w:type="default" r:id="rId7"/>
      <w:footerReference w:type="default" r:id="rId8"/>
      <w:pgSz w:w="12240" w:h="15840"/>
      <w:pgMar w:top="25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0BC09F" w14:textId="77777777" w:rsidR="004615BE" w:rsidRDefault="004615BE" w:rsidP="00565A5A">
      <w:r>
        <w:separator/>
      </w:r>
    </w:p>
  </w:endnote>
  <w:endnote w:type="continuationSeparator" w:id="0">
    <w:p w14:paraId="640D3F64" w14:textId="77777777" w:rsidR="004615BE" w:rsidRDefault="004615BE" w:rsidP="00565A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Ideal Sans Light">
    <w:altName w:val="Calibri"/>
    <w:panose1 w:val="00000000000000000000"/>
    <w:charset w:val="00"/>
    <w:family w:val="auto"/>
    <w:notTrueType/>
    <w:pitch w:val="variable"/>
    <w:sig w:usb0="A000007F" w:usb1="5000004A" w:usb2="00000000" w:usb3="00000000" w:csb0="0000009B"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5087432"/>
      <w:docPartObj>
        <w:docPartGallery w:val="Page Numbers (Bottom of Page)"/>
        <w:docPartUnique/>
      </w:docPartObj>
    </w:sdtPr>
    <w:sdtEndPr>
      <w:rPr>
        <w:i/>
        <w:iCs/>
        <w:noProof/>
        <w:sz w:val="18"/>
        <w:szCs w:val="18"/>
      </w:rPr>
    </w:sdtEndPr>
    <w:sdtContent>
      <w:p w14:paraId="58E5879D" w14:textId="5AA37E39" w:rsidR="005E57BB" w:rsidRPr="005E57BB" w:rsidRDefault="005E57BB">
        <w:pPr>
          <w:pStyle w:val="Footer"/>
          <w:jc w:val="center"/>
          <w:rPr>
            <w:i/>
            <w:iCs/>
            <w:sz w:val="18"/>
            <w:szCs w:val="18"/>
          </w:rPr>
        </w:pPr>
        <w:r w:rsidRPr="005E57BB">
          <w:rPr>
            <w:i/>
            <w:iCs/>
            <w:sz w:val="18"/>
            <w:szCs w:val="18"/>
          </w:rPr>
          <w:fldChar w:fldCharType="begin"/>
        </w:r>
        <w:r w:rsidRPr="005E57BB">
          <w:rPr>
            <w:i/>
            <w:iCs/>
            <w:sz w:val="18"/>
            <w:szCs w:val="18"/>
          </w:rPr>
          <w:instrText xml:space="preserve"> PAGE   \* MERGEFORMAT </w:instrText>
        </w:r>
        <w:r w:rsidRPr="005E57BB">
          <w:rPr>
            <w:i/>
            <w:iCs/>
            <w:sz w:val="18"/>
            <w:szCs w:val="18"/>
          </w:rPr>
          <w:fldChar w:fldCharType="separate"/>
        </w:r>
        <w:r w:rsidRPr="005E57BB">
          <w:rPr>
            <w:i/>
            <w:iCs/>
            <w:noProof/>
            <w:sz w:val="18"/>
            <w:szCs w:val="18"/>
          </w:rPr>
          <w:t>2</w:t>
        </w:r>
        <w:r w:rsidRPr="005E57BB">
          <w:rPr>
            <w:i/>
            <w:iCs/>
            <w:noProof/>
            <w:sz w:val="18"/>
            <w:szCs w:val="18"/>
          </w:rPr>
          <w:fldChar w:fldCharType="end"/>
        </w:r>
      </w:p>
    </w:sdtContent>
  </w:sdt>
  <w:p w14:paraId="5BFBCEBE" w14:textId="30A584D4" w:rsidR="00E65D7C" w:rsidRDefault="00E65D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C7230E" w14:textId="77777777" w:rsidR="004615BE" w:rsidRDefault="004615BE" w:rsidP="00565A5A">
      <w:r>
        <w:separator/>
      </w:r>
    </w:p>
  </w:footnote>
  <w:footnote w:type="continuationSeparator" w:id="0">
    <w:p w14:paraId="3922DF18" w14:textId="77777777" w:rsidR="004615BE" w:rsidRDefault="004615BE" w:rsidP="00565A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DF0BC" w14:textId="539E1D12" w:rsidR="00565A5A" w:rsidRPr="00BE2B60" w:rsidRDefault="00B47423" w:rsidP="00624248">
    <w:pPr>
      <w:pStyle w:val="Header"/>
      <w:rPr>
        <w:rFonts w:ascii="Ideal Sans Light" w:hAnsi="Ideal Sans Light"/>
        <w:color w:val="EA5E29"/>
        <w:sz w:val="44"/>
        <w:szCs w:val="44"/>
      </w:rPr>
    </w:pPr>
    <w:r>
      <w:rPr>
        <w:rFonts w:ascii="Ideal Sans Light" w:hAnsi="Ideal Sans Light"/>
        <w:noProof/>
        <w:color w:val="EA5E29"/>
        <w:sz w:val="40"/>
        <w:szCs w:val="40"/>
      </w:rPr>
      <w:drawing>
        <wp:anchor distT="0" distB="0" distL="114300" distR="114300" simplePos="0" relativeHeight="251663360" behindDoc="1" locked="0" layoutInCell="1" allowOverlap="1" wp14:anchorId="6714C895" wp14:editId="2688EB05">
          <wp:simplePos x="0" y="0"/>
          <wp:positionH relativeFrom="column">
            <wp:posOffset>-914400</wp:posOffset>
          </wp:positionH>
          <wp:positionV relativeFrom="paragraph">
            <wp:posOffset>-457200</wp:posOffset>
          </wp:positionV>
          <wp:extent cx="7772400" cy="1600199"/>
          <wp:effectExtent l="0" t="0" r="0" b="63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7925028" cy="1631622"/>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87974"/>
    <w:multiLevelType w:val="hybridMultilevel"/>
    <w:tmpl w:val="432EA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7A3775"/>
    <w:multiLevelType w:val="hybridMultilevel"/>
    <w:tmpl w:val="847E6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D65ECD"/>
    <w:multiLevelType w:val="hybridMultilevel"/>
    <w:tmpl w:val="6D2CB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1CA539E"/>
    <w:multiLevelType w:val="hybridMultilevel"/>
    <w:tmpl w:val="41549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5A5A"/>
    <w:rsid w:val="00040548"/>
    <w:rsid w:val="00053891"/>
    <w:rsid w:val="0005620C"/>
    <w:rsid w:val="00065B82"/>
    <w:rsid w:val="00073D89"/>
    <w:rsid w:val="000905C2"/>
    <w:rsid w:val="000E15D2"/>
    <w:rsid w:val="000E4E72"/>
    <w:rsid w:val="000E52B0"/>
    <w:rsid w:val="00100E4B"/>
    <w:rsid w:val="001156B7"/>
    <w:rsid w:val="00135F3D"/>
    <w:rsid w:val="00171A7F"/>
    <w:rsid w:val="00185482"/>
    <w:rsid w:val="0019109F"/>
    <w:rsid w:val="001924C6"/>
    <w:rsid w:val="00195157"/>
    <w:rsid w:val="001D4887"/>
    <w:rsid w:val="002319E8"/>
    <w:rsid w:val="00240073"/>
    <w:rsid w:val="00261292"/>
    <w:rsid w:val="00294E00"/>
    <w:rsid w:val="002B5DF4"/>
    <w:rsid w:val="002B695F"/>
    <w:rsid w:val="002C00CF"/>
    <w:rsid w:val="00302DA5"/>
    <w:rsid w:val="0031549F"/>
    <w:rsid w:val="00323E4F"/>
    <w:rsid w:val="003359B6"/>
    <w:rsid w:val="003737A0"/>
    <w:rsid w:val="0037787D"/>
    <w:rsid w:val="003B67C6"/>
    <w:rsid w:val="003B7A74"/>
    <w:rsid w:val="00400554"/>
    <w:rsid w:val="004110EF"/>
    <w:rsid w:val="00456CF7"/>
    <w:rsid w:val="004615BE"/>
    <w:rsid w:val="004B6909"/>
    <w:rsid w:val="004C29D5"/>
    <w:rsid w:val="004E4183"/>
    <w:rsid w:val="00565A5A"/>
    <w:rsid w:val="00570C61"/>
    <w:rsid w:val="00592816"/>
    <w:rsid w:val="005B6140"/>
    <w:rsid w:val="005E57BB"/>
    <w:rsid w:val="00624248"/>
    <w:rsid w:val="00645E51"/>
    <w:rsid w:val="00661035"/>
    <w:rsid w:val="006712AA"/>
    <w:rsid w:val="00683702"/>
    <w:rsid w:val="007226CD"/>
    <w:rsid w:val="00734324"/>
    <w:rsid w:val="007849E9"/>
    <w:rsid w:val="00796B76"/>
    <w:rsid w:val="007A1DA2"/>
    <w:rsid w:val="007B3415"/>
    <w:rsid w:val="007B623D"/>
    <w:rsid w:val="007F2453"/>
    <w:rsid w:val="007F394F"/>
    <w:rsid w:val="0081509A"/>
    <w:rsid w:val="008822B5"/>
    <w:rsid w:val="008A2EBB"/>
    <w:rsid w:val="008B1A8D"/>
    <w:rsid w:val="008C29B9"/>
    <w:rsid w:val="008C2BBE"/>
    <w:rsid w:val="008D673C"/>
    <w:rsid w:val="008F5DB2"/>
    <w:rsid w:val="009075C2"/>
    <w:rsid w:val="00920D39"/>
    <w:rsid w:val="00940DFB"/>
    <w:rsid w:val="009C17C9"/>
    <w:rsid w:val="00A15F59"/>
    <w:rsid w:val="00A946E2"/>
    <w:rsid w:val="00AA5139"/>
    <w:rsid w:val="00AB1A1F"/>
    <w:rsid w:val="00AB2BA0"/>
    <w:rsid w:val="00AB71A0"/>
    <w:rsid w:val="00B30BF3"/>
    <w:rsid w:val="00B327E1"/>
    <w:rsid w:val="00B47423"/>
    <w:rsid w:val="00B556E7"/>
    <w:rsid w:val="00B55D94"/>
    <w:rsid w:val="00B6542E"/>
    <w:rsid w:val="00B72AE8"/>
    <w:rsid w:val="00BE00F3"/>
    <w:rsid w:val="00BE2B60"/>
    <w:rsid w:val="00BE7FF9"/>
    <w:rsid w:val="00BF22D0"/>
    <w:rsid w:val="00C1050B"/>
    <w:rsid w:val="00C3565B"/>
    <w:rsid w:val="00C565C0"/>
    <w:rsid w:val="00C77E92"/>
    <w:rsid w:val="00CA6CB1"/>
    <w:rsid w:val="00CC08AA"/>
    <w:rsid w:val="00D373E0"/>
    <w:rsid w:val="00D423F8"/>
    <w:rsid w:val="00D77972"/>
    <w:rsid w:val="00D85480"/>
    <w:rsid w:val="00DA77E5"/>
    <w:rsid w:val="00DC03A9"/>
    <w:rsid w:val="00DC1D64"/>
    <w:rsid w:val="00DD63D0"/>
    <w:rsid w:val="00DF0D8D"/>
    <w:rsid w:val="00E430E5"/>
    <w:rsid w:val="00E65D7C"/>
    <w:rsid w:val="00E8085D"/>
    <w:rsid w:val="00E87344"/>
    <w:rsid w:val="00EC1852"/>
    <w:rsid w:val="00F04FED"/>
    <w:rsid w:val="00F5139D"/>
    <w:rsid w:val="00F55739"/>
    <w:rsid w:val="00F93C77"/>
    <w:rsid w:val="00FA7CAB"/>
    <w:rsid w:val="00FC6916"/>
    <w:rsid w:val="00FF69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ADAFB93"/>
  <w15:chartTrackingRefBased/>
  <w15:docId w15:val="{B4E33B8B-5B65-F04D-AD2C-2B26734C6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3E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5A5A"/>
    <w:pPr>
      <w:tabs>
        <w:tab w:val="center" w:pos="4680"/>
        <w:tab w:val="right" w:pos="9360"/>
      </w:tabs>
    </w:pPr>
  </w:style>
  <w:style w:type="character" w:customStyle="1" w:styleId="HeaderChar">
    <w:name w:val="Header Char"/>
    <w:basedOn w:val="DefaultParagraphFont"/>
    <w:link w:val="Header"/>
    <w:uiPriority w:val="99"/>
    <w:rsid w:val="00565A5A"/>
  </w:style>
  <w:style w:type="paragraph" w:styleId="Footer">
    <w:name w:val="footer"/>
    <w:basedOn w:val="Normal"/>
    <w:link w:val="FooterChar"/>
    <w:uiPriority w:val="99"/>
    <w:unhideWhenUsed/>
    <w:rsid w:val="00565A5A"/>
    <w:pPr>
      <w:tabs>
        <w:tab w:val="center" w:pos="4680"/>
        <w:tab w:val="right" w:pos="9360"/>
      </w:tabs>
    </w:pPr>
  </w:style>
  <w:style w:type="character" w:customStyle="1" w:styleId="FooterChar">
    <w:name w:val="Footer Char"/>
    <w:basedOn w:val="DefaultParagraphFont"/>
    <w:link w:val="Footer"/>
    <w:uiPriority w:val="99"/>
    <w:rsid w:val="00565A5A"/>
  </w:style>
  <w:style w:type="paragraph" w:styleId="ListParagraph">
    <w:name w:val="List Paragraph"/>
    <w:basedOn w:val="Normal"/>
    <w:uiPriority w:val="34"/>
    <w:qFormat/>
    <w:rsid w:val="00570C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2211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575</Words>
  <Characters>3282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Wainwright</dc:creator>
  <cp:keywords/>
  <dc:description/>
  <cp:lastModifiedBy>Neal Comstock</cp:lastModifiedBy>
  <cp:revision>3</cp:revision>
  <cp:lastPrinted>2021-03-25T20:40:00Z</cp:lastPrinted>
  <dcterms:created xsi:type="dcterms:W3CDTF">2021-06-07T21:11:00Z</dcterms:created>
  <dcterms:modified xsi:type="dcterms:W3CDTF">2021-06-07T21:23:00Z</dcterms:modified>
</cp:coreProperties>
</file>