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271EA" w14:textId="25B8F035" w:rsidR="00FA094A" w:rsidRPr="00FA094A" w:rsidRDefault="00FA094A" w:rsidP="00FA094A">
      <w:r>
        <w:rPr>
          <w:noProof/>
        </w:rPr>
        <w:drawing>
          <wp:inline distT="0" distB="0" distL="0" distR="0" wp14:anchorId="01871827" wp14:editId="36B634F5">
            <wp:extent cx="1476375" cy="609600"/>
            <wp:effectExtent l="0" t="0" r="9525" b="0"/>
            <wp:docPr id="1" name="Picture 1" descr="C:\Users\Andy\AppData\Local\Microsoft\Windows\INetCache\Content.MSO\355B16A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\AppData\Local\Microsoft\Windows\INetCache\Content.MSO\355B16A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C4C8A" w14:textId="42E3DEB2" w:rsidR="00FA094A" w:rsidRPr="00730B7E" w:rsidRDefault="00FA094A" w:rsidP="00FA094A">
      <w:pPr>
        <w:pStyle w:val="NoSpacing"/>
        <w:rPr>
          <w:sz w:val="18"/>
          <w:szCs w:val="18"/>
        </w:rPr>
      </w:pPr>
      <w:r w:rsidRPr="00730B7E">
        <w:rPr>
          <w:b/>
          <w:bCs/>
        </w:rPr>
        <w:t>For Immediate Release</w:t>
      </w:r>
      <w:r w:rsidRPr="00730B7E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730B7E">
        <w:rPr>
          <w:b/>
          <w:bCs/>
        </w:rPr>
        <w:t xml:space="preserve">               </w:t>
      </w:r>
      <w:r w:rsidRPr="00730B7E">
        <w:rPr>
          <w:b/>
          <w:bCs/>
          <w:sz w:val="18"/>
          <w:szCs w:val="18"/>
        </w:rPr>
        <w:t>Contact:</w:t>
      </w:r>
      <w:r w:rsidRPr="00730B7E">
        <w:rPr>
          <w:sz w:val="18"/>
          <w:szCs w:val="18"/>
        </w:rPr>
        <w:t xml:space="preserve"> Brenda Duong, Lambert</w:t>
      </w:r>
    </w:p>
    <w:p w14:paraId="22613CB3" w14:textId="77777777" w:rsidR="00FA094A" w:rsidRDefault="00FA094A" w:rsidP="00FA094A">
      <w:pPr>
        <w:pStyle w:val="NoSpacing"/>
        <w:rPr>
          <w:rStyle w:val="eop"/>
          <w:rFonts w:ascii="Calibri" w:hAnsi="Calibri" w:cs="Calibri"/>
          <w:sz w:val="18"/>
          <w:szCs w:val="18"/>
        </w:rPr>
      </w:pPr>
      <w:r w:rsidRPr="00730B7E">
        <w:rPr>
          <w:sz w:val="18"/>
          <w:szCs w:val="18"/>
        </w:rPr>
        <w:tab/>
      </w:r>
      <w:r w:rsidRPr="00730B7E">
        <w:rPr>
          <w:sz w:val="18"/>
          <w:szCs w:val="18"/>
        </w:rPr>
        <w:tab/>
      </w:r>
      <w:r w:rsidRPr="00730B7E">
        <w:rPr>
          <w:sz w:val="18"/>
          <w:szCs w:val="18"/>
        </w:rPr>
        <w:tab/>
      </w:r>
      <w:r w:rsidRPr="00730B7E">
        <w:rPr>
          <w:sz w:val="18"/>
          <w:szCs w:val="18"/>
        </w:rPr>
        <w:tab/>
      </w:r>
      <w:r w:rsidRPr="00730B7E">
        <w:rPr>
          <w:sz w:val="18"/>
          <w:szCs w:val="18"/>
        </w:rPr>
        <w:tab/>
      </w:r>
      <w:r w:rsidRPr="00730B7E">
        <w:rPr>
          <w:sz w:val="18"/>
          <w:szCs w:val="18"/>
        </w:rPr>
        <w:tab/>
      </w:r>
      <w:r w:rsidRPr="00730B7E">
        <w:rPr>
          <w:sz w:val="18"/>
          <w:szCs w:val="18"/>
        </w:rPr>
        <w:tab/>
      </w:r>
      <w:r w:rsidRPr="00730B7E">
        <w:rPr>
          <w:sz w:val="18"/>
          <w:szCs w:val="18"/>
        </w:rPr>
        <w:tab/>
      </w:r>
      <w:r w:rsidRPr="00730B7E">
        <w:rPr>
          <w:sz w:val="18"/>
          <w:szCs w:val="18"/>
        </w:rPr>
        <w:tab/>
      </w:r>
      <w:r w:rsidRPr="00730B7E">
        <w:rPr>
          <w:rStyle w:val="eop"/>
          <w:rFonts w:ascii="Calibri" w:hAnsi="Calibri" w:cs="Calibri"/>
          <w:sz w:val="18"/>
          <w:szCs w:val="18"/>
        </w:rPr>
        <w:t> </w:t>
      </w:r>
      <w:hyperlink r:id="rId6" w:history="1">
        <w:r w:rsidRPr="00730B7E">
          <w:rPr>
            <w:rStyle w:val="Hyperlink"/>
            <w:rFonts w:ascii="Calibri" w:hAnsi="Calibri" w:cs="Calibri"/>
            <w:sz w:val="18"/>
            <w:szCs w:val="18"/>
          </w:rPr>
          <w:t>bduong@lambert.com</w:t>
        </w:r>
      </w:hyperlink>
      <w:r w:rsidRPr="00730B7E">
        <w:rPr>
          <w:rStyle w:val="normaltextrun"/>
          <w:rFonts w:ascii="Calibri" w:hAnsi="Calibri" w:cs="Calibri"/>
          <w:sz w:val="18"/>
          <w:szCs w:val="18"/>
        </w:rPr>
        <w:t>; 517-827-1117</w:t>
      </w:r>
      <w:r w:rsidRPr="00730B7E">
        <w:rPr>
          <w:rStyle w:val="eop"/>
          <w:rFonts w:ascii="Calibri" w:hAnsi="Calibri" w:cs="Calibri"/>
          <w:sz w:val="18"/>
          <w:szCs w:val="18"/>
        </w:rPr>
        <w:t> </w:t>
      </w:r>
    </w:p>
    <w:p w14:paraId="4AA82C31" w14:textId="77777777" w:rsidR="00FA094A" w:rsidRDefault="00FA094A" w:rsidP="00FA094A">
      <w:pPr>
        <w:pStyle w:val="NoSpacing"/>
      </w:pPr>
    </w:p>
    <w:p w14:paraId="535934F1" w14:textId="133C713F" w:rsidR="006D1AE5" w:rsidRDefault="00F201A2" w:rsidP="00FA094A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443E86">
        <w:rPr>
          <w:b/>
          <w:bCs/>
          <w:i/>
          <w:iCs/>
          <w:sz w:val="24"/>
          <w:szCs w:val="24"/>
        </w:rPr>
        <w:t>Michigan’s Public Health System</w:t>
      </w:r>
      <w:r w:rsidR="006D1AE5">
        <w:rPr>
          <w:b/>
          <w:bCs/>
          <w:i/>
          <w:iCs/>
          <w:sz w:val="24"/>
          <w:szCs w:val="24"/>
        </w:rPr>
        <w:t xml:space="preserve"> - New Report Finds High Performance and </w:t>
      </w:r>
    </w:p>
    <w:p w14:paraId="473C761F" w14:textId="711525D4" w:rsidR="00FA094A" w:rsidRPr="00443E86" w:rsidRDefault="006D1AE5" w:rsidP="00FA094A">
      <w:pPr>
        <w:pStyle w:val="NoSpacing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Ability to Bend Healthcare Cost Curve </w:t>
      </w:r>
    </w:p>
    <w:p w14:paraId="4C0BD5BE" w14:textId="77777777" w:rsidR="00A2374D" w:rsidRPr="00E86A9B" w:rsidRDefault="00A2374D" w:rsidP="00A2374D">
      <w:pPr>
        <w:pStyle w:val="NoSpacing"/>
        <w:jc w:val="center"/>
        <w:rPr>
          <w:i/>
          <w:iCs/>
          <w:sz w:val="19"/>
          <w:szCs w:val="19"/>
        </w:rPr>
      </w:pPr>
    </w:p>
    <w:p w14:paraId="06E08E6F" w14:textId="1E71457B" w:rsidR="00A77C23" w:rsidRPr="00E86A9B" w:rsidRDefault="00FA094A">
      <w:pPr>
        <w:rPr>
          <w:rStyle w:val="eop"/>
          <w:rFonts w:ascii="Calibri" w:hAnsi="Calibri" w:cs="Calibri"/>
          <w:sz w:val="19"/>
          <w:szCs w:val="19"/>
        </w:rPr>
      </w:pPr>
      <w:r w:rsidRPr="00E86A9B">
        <w:rPr>
          <w:rStyle w:val="eop"/>
          <w:rFonts w:ascii="Calibri" w:hAnsi="Calibri" w:cs="Calibri"/>
          <w:b/>
          <w:sz w:val="19"/>
          <w:szCs w:val="19"/>
        </w:rPr>
        <w:t xml:space="preserve">LANSING, Mich. (May </w:t>
      </w:r>
      <w:r w:rsidR="00871170" w:rsidRPr="00E86A9B">
        <w:rPr>
          <w:rStyle w:val="eop"/>
          <w:rFonts w:ascii="Calibri" w:hAnsi="Calibri" w:cs="Calibri"/>
          <w:b/>
          <w:sz w:val="19"/>
          <w:szCs w:val="19"/>
        </w:rPr>
        <w:t>28</w:t>
      </w:r>
      <w:r w:rsidRPr="00E86A9B">
        <w:rPr>
          <w:rStyle w:val="eop"/>
          <w:rFonts w:ascii="Calibri" w:hAnsi="Calibri" w:cs="Calibri"/>
          <w:b/>
          <w:sz w:val="19"/>
          <w:szCs w:val="19"/>
        </w:rPr>
        <w:t xml:space="preserve">, 2020) </w:t>
      </w:r>
      <w:r w:rsidRPr="00E86A9B">
        <w:rPr>
          <w:rStyle w:val="eop"/>
          <w:rFonts w:ascii="Calibri" w:hAnsi="Calibri" w:cs="Calibri"/>
          <w:sz w:val="19"/>
          <w:szCs w:val="19"/>
        </w:rPr>
        <w:t>–</w:t>
      </w:r>
      <w:r w:rsidR="00300988" w:rsidRPr="00300988">
        <w:rPr>
          <w:rStyle w:val="eop"/>
          <w:rFonts w:ascii="Calibri" w:hAnsi="Calibri" w:cs="Calibri"/>
          <w:sz w:val="19"/>
          <w:szCs w:val="19"/>
        </w:rPr>
        <w:t xml:space="preserve">Through the use of </w:t>
      </w:r>
      <w:r w:rsidR="00300988">
        <w:rPr>
          <w:rStyle w:val="eop"/>
          <w:rFonts w:ascii="Calibri" w:hAnsi="Calibri" w:cs="Calibri"/>
          <w:sz w:val="19"/>
          <w:szCs w:val="19"/>
        </w:rPr>
        <w:t xml:space="preserve">person-centered </w:t>
      </w:r>
      <w:r w:rsidR="00300988" w:rsidRPr="00300988">
        <w:rPr>
          <w:rStyle w:val="eop"/>
          <w:rFonts w:ascii="Calibri" w:hAnsi="Calibri" w:cs="Calibri"/>
          <w:sz w:val="19"/>
          <w:szCs w:val="19"/>
        </w:rPr>
        <w:t>community-based rather than institution-based care, M</w:t>
      </w:r>
      <w:r w:rsidR="000821D8" w:rsidRPr="00300988">
        <w:rPr>
          <w:rStyle w:val="eop"/>
          <w:rFonts w:ascii="Calibri" w:hAnsi="Calibri" w:cs="Calibri"/>
          <w:sz w:val="19"/>
          <w:szCs w:val="19"/>
        </w:rPr>
        <w:t>ichigan</w:t>
      </w:r>
      <w:r w:rsidR="006D1AE5" w:rsidRPr="00300988">
        <w:rPr>
          <w:rStyle w:val="eop"/>
          <w:rFonts w:ascii="Calibri" w:hAnsi="Calibri" w:cs="Calibri"/>
          <w:sz w:val="19"/>
          <w:szCs w:val="19"/>
        </w:rPr>
        <w:t xml:space="preserve">’s public mental health system </w:t>
      </w:r>
      <w:r w:rsidR="00300988" w:rsidRPr="00300988">
        <w:rPr>
          <w:rStyle w:val="eop"/>
          <w:rFonts w:ascii="Calibri" w:hAnsi="Calibri" w:cs="Calibri"/>
          <w:sz w:val="19"/>
          <w:szCs w:val="19"/>
        </w:rPr>
        <w:t>returns a 37-fold investment on the state dollars that fund that system,</w:t>
      </w:r>
      <w:r w:rsidR="000821D8">
        <w:rPr>
          <w:rStyle w:val="eop"/>
          <w:rFonts w:ascii="Calibri" w:hAnsi="Calibri" w:cs="Calibri"/>
          <w:sz w:val="19"/>
          <w:szCs w:val="19"/>
        </w:rPr>
        <w:t xml:space="preserve"> according to a new report released today by </w:t>
      </w:r>
      <w:r w:rsidR="00717B07">
        <w:rPr>
          <w:rStyle w:val="eop"/>
          <w:rFonts w:ascii="Calibri" w:hAnsi="Calibri" w:cs="Calibri"/>
          <w:sz w:val="19"/>
          <w:szCs w:val="19"/>
        </w:rPr>
        <w:t xml:space="preserve">the Center for Healthcare Integration and Innovation (CHI2), the policy </w:t>
      </w:r>
      <w:r w:rsidR="007E1632">
        <w:rPr>
          <w:rStyle w:val="eop"/>
          <w:rFonts w:ascii="Calibri" w:hAnsi="Calibri" w:cs="Calibri"/>
          <w:sz w:val="19"/>
          <w:szCs w:val="19"/>
        </w:rPr>
        <w:t>arm</w:t>
      </w:r>
      <w:r w:rsidR="00717B07">
        <w:rPr>
          <w:rStyle w:val="eop"/>
          <w:rFonts w:ascii="Calibri" w:hAnsi="Calibri" w:cs="Calibri"/>
          <w:sz w:val="19"/>
          <w:szCs w:val="19"/>
        </w:rPr>
        <w:t xml:space="preserve"> of </w:t>
      </w:r>
      <w:hyperlink r:id="rId7" w:history="1">
        <w:r w:rsidR="00F201A2" w:rsidRPr="00E86A9B">
          <w:rPr>
            <w:rStyle w:val="Hyperlink"/>
            <w:rFonts w:ascii="Calibri" w:hAnsi="Calibri" w:cs="Calibri"/>
            <w:sz w:val="19"/>
            <w:szCs w:val="19"/>
          </w:rPr>
          <w:t>The Community Mental Health Association of Michigan</w:t>
        </w:r>
      </w:hyperlink>
      <w:r w:rsidR="000821D8">
        <w:rPr>
          <w:rStyle w:val="Hyperlink"/>
          <w:rFonts w:ascii="Calibri" w:hAnsi="Calibri" w:cs="Calibri"/>
          <w:sz w:val="19"/>
          <w:szCs w:val="19"/>
        </w:rPr>
        <w:t>.</w:t>
      </w:r>
      <w:r w:rsidR="007E1632">
        <w:rPr>
          <w:rStyle w:val="Hyperlink"/>
          <w:rFonts w:ascii="Calibri" w:hAnsi="Calibri" w:cs="Calibri"/>
          <w:sz w:val="19"/>
          <w:szCs w:val="19"/>
        </w:rPr>
        <w:t xml:space="preserve"> (CMHA)</w:t>
      </w:r>
      <w:r w:rsidR="0058355A">
        <w:rPr>
          <w:rStyle w:val="Hyperlink"/>
          <w:rFonts w:ascii="Calibri" w:hAnsi="Calibri" w:cs="Calibri"/>
          <w:sz w:val="19"/>
          <w:szCs w:val="19"/>
        </w:rPr>
        <w:t>.</w:t>
      </w:r>
      <w:r w:rsidR="00F201A2" w:rsidRPr="00E86A9B">
        <w:rPr>
          <w:rStyle w:val="eop"/>
          <w:rFonts w:ascii="Calibri" w:hAnsi="Calibri" w:cs="Calibri"/>
          <w:sz w:val="19"/>
          <w:szCs w:val="19"/>
        </w:rPr>
        <w:t xml:space="preserve"> </w:t>
      </w:r>
      <w:r w:rsidR="000821D8">
        <w:rPr>
          <w:rStyle w:val="eop"/>
          <w:rFonts w:ascii="Calibri" w:hAnsi="Calibri" w:cs="Calibri"/>
          <w:sz w:val="19"/>
          <w:szCs w:val="19"/>
        </w:rPr>
        <w:t>The report, entitled “</w:t>
      </w:r>
      <w:hyperlink r:id="rId8" w:history="1">
        <w:r w:rsidR="00443E86" w:rsidRPr="0058355A">
          <w:rPr>
            <w:rStyle w:val="Hyperlink"/>
            <w:rFonts w:ascii="Calibri" w:hAnsi="Calibri" w:cs="Calibri"/>
            <w:sz w:val="19"/>
            <w:szCs w:val="19"/>
          </w:rPr>
          <w:t>A Tradition of Excellence and Innovation: Measuring the Performance of Michigan’s Public Mental Health System</w:t>
        </w:r>
      </w:hyperlink>
      <w:r w:rsidR="000821D8">
        <w:rPr>
          <w:rStyle w:val="eop"/>
          <w:rFonts w:ascii="Calibri" w:hAnsi="Calibri" w:cs="Calibri"/>
          <w:sz w:val="19"/>
          <w:szCs w:val="19"/>
        </w:rPr>
        <w:t>,” examines</w:t>
      </w:r>
      <w:r w:rsidR="00F201A2" w:rsidRPr="00E86A9B">
        <w:rPr>
          <w:rStyle w:val="eop"/>
          <w:rFonts w:ascii="Calibri" w:hAnsi="Calibri" w:cs="Calibri"/>
          <w:sz w:val="19"/>
          <w:szCs w:val="19"/>
        </w:rPr>
        <w:t xml:space="preserve"> the performance of Michigan’s public mental health system against </w:t>
      </w:r>
      <w:r w:rsidR="00871170" w:rsidRPr="00E86A9B">
        <w:rPr>
          <w:rStyle w:val="eop"/>
          <w:rFonts w:ascii="Calibri" w:hAnsi="Calibri" w:cs="Calibri"/>
          <w:sz w:val="19"/>
          <w:szCs w:val="19"/>
        </w:rPr>
        <w:t>several</w:t>
      </w:r>
      <w:r w:rsidR="00F201A2" w:rsidRPr="00E86A9B">
        <w:rPr>
          <w:rStyle w:val="eop"/>
          <w:rFonts w:ascii="Calibri" w:hAnsi="Calibri" w:cs="Calibri"/>
          <w:sz w:val="19"/>
          <w:szCs w:val="19"/>
        </w:rPr>
        <w:t xml:space="preserve"> state-established and national standards. The </w:t>
      </w:r>
      <w:r w:rsidR="00871170" w:rsidRPr="00E86A9B">
        <w:rPr>
          <w:rStyle w:val="eop"/>
          <w:rFonts w:ascii="Calibri" w:hAnsi="Calibri" w:cs="Calibri"/>
          <w:sz w:val="19"/>
          <w:szCs w:val="19"/>
        </w:rPr>
        <w:t>report</w:t>
      </w:r>
      <w:r w:rsidR="00F201A2" w:rsidRPr="00E86A9B">
        <w:rPr>
          <w:rStyle w:val="eop"/>
          <w:rFonts w:ascii="Calibri" w:hAnsi="Calibri" w:cs="Calibri"/>
          <w:sz w:val="19"/>
          <w:szCs w:val="19"/>
        </w:rPr>
        <w:t xml:space="preserve"> comes at a </w:t>
      </w:r>
      <w:r w:rsidR="007B73BE" w:rsidRPr="00E86A9B">
        <w:rPr>
          <w:rStyle w:val="eop"/>
          <w:rFonts w:ascii="Calibri" w:hAnsi="Calibri" w:cs="Calibri"/>
          <w:sz w:val="19"/>
          <w:szCs w:val="19"/>
        </w:rPr>
        <w:t>critical</w:t>
      </w:r>
      <w:r w:rsidR="00F201A2" w:rsidRPr="00E86A9B">
        <w:rPr>
          <w:rStyle w:val="eop"/>
          <w:rFonts w:ascii="Calibri" w:hAnsi="Calibri" w:cs="Calibri"/>
          <w:sz w:val="19"/>
          <w:szCs w:val="19"/>
        </w:rPr>
        <w:t xml:space="preserve"> time </w:t>
      </w:r>
      <w:r w:rsidR="00A77C23" w:rsidRPr="00E86A9B">
        <w:rPr>
          <w:rStyle w:val="eop"/>
          <w:rFonts w:ascii="Calibri" w:hAnsi="Calibri" w:cs="Calibri"/>
          <w:sz w:val="19"/>
          <w:szCs w:val="19"/>
        </w:rPr>
        <w:t xml:space="preserve">as communities across </w:t>
      </w:r>
      <w:r w:rsidR="00871170" w:rsidRPr="00E86A9B">
        <w:rPr>
          <w:rStyle w:val="eop"/>
          <w:rFonts w:ascii="Calibri" w:hAnsi="Calibri" w:cs="Calibri"/>
          <w:sz w:val="19"/>
          <w:szCs w:val="19"/>
        </w:rPr>
        <w:t>Michigan and the U.S.</w:t>
      </w:r>
      <w:r w:rsidR="00A77C23" w:rsidRPr="00E86A9B">
        <w:rPr>
          <w:rStyle w:val="eop"/>
          <w:rFonts w:ascii="Calibri" w:hAnsi="Calibri" w:cs="Calibri"/>
          <w:sz w:val="19"/>
          <w:szCs w:val="19"/>
        </w:rPr>
        <w:t xml:space="preserve"> fac</w:t>
      </w:r>
      <w:r w:rsidR="00871170" w:rsidRPr="00E86A9B">
        <w:rPr>
          <w:rStyle w:val="eop"/>
          <w:rFonts w:ascii="Calibri" w:hAnsi="Calibri" w:cs="Calibri"/>
          <w:sz w:val="19"/>
          <w:szCs w:val="19"/>
        </w:rPr>
        <w:t xml:space="preserve">e </w:t>
      </w:r>
      <w:r w:rsidR="000821D8">
        <w:rPr>
          <w:rStyle w:val="eop"/>
          <w:rFonts w:ascii="Calibri" w:hAnsi="Calibri" w:cs="Calibri"/>
          <w:sz w:val="19"/>
          <w:szCs w:val="19"/>
        </w:rPr>
        <w:t xml:space="preserve">a </w:t>
      </w:r>
      <w:r w:rsidR="00871170" w:rsidRPr="00E86A9B">
        <w:rPr>
          <w:rStyle w:val="eop"/>
          <w:rFonts w:ascii="Calibri" w:hAnsi="Calibri" w:cs="Calibri"/>
          <w:sz w:val="19"/>
          <w:szCs w:val="19"/>
        </w:rPr>
        <w:t xml:space="preserve">growing need for </w:t>
      </w:r>
      <w:r w:rsidR="00A77C23" w:rsidRPr="00E86A9B">
        <w:rPr>
          <w:rStyle w:val="eop"/>
          <w:rFonts w:ascii="Calibri" w:hAnsi="Calibri" w:cs="Calibri"/>
          <w:sz w:val="19"/>
          <w:szCs w:val="19"/>
        </w:rPr>
        <w:t xml:space="preserve">mental health </w:t>
      </w:r>
      <w:r w:rsidR="00871170" w:rsidRPr="00E86A9B">
        <w:rPr>
          <w:rStyle w:val="eop"/>
          <w:rFonts w:ascii="Calibri" w:hAnsi="Calibri" w:cs="Calibri"/>
          <w:sz w:val="19"/>
          <w:szCs w:val="19"/>
        </w:rPr>
        <w:t>support</w:t>
      </w:r>
      <w:r w:rsidR="000821D8">
        <w:rPr>
          <w:rStyle w:val="eop"/>
          <w:rFonts w:ascii="Calibri" w:hAnsi="Calibri" w:cs="Calibri"/>
          <w:sz w:val="19"/>
          <w:szCs w:val="19"/>
        </w:rPr>
        <w:t xml:space="preserve">, resulting from the </w:t>
      </w:r>
      <w:r w:rsidR="00A77C23" w:rsidRPr="00E86A9B">
        <w:rPr>
          <w:rStyle w:val="eop"/>
          <w:rFonts w:ascii="Calibri" w:hAnsi="Calibri" w:cs="Calibri"/>
          <w:sz w:val="19"/>
          <w:szCs w:val="19"/>
        </w:rPr>
        <w:t xml:space="preserve">devastating </w:t>
      </w:r>
      <w:r w:rsidR="000821D8">
        <w:rPr>
          <w:rStyle w:val="eop"/>
          <w:rFonts w:ascii="Calibri" w:hAnsi="Calibri" w:cs="Calibri"/>
          <w:sz w:val="19"/>
          <w:szCs w:val="19"/>
        </w:rPr>
        <w:t xml:space="preserve">impact </w:t>
      </w:r>
      <w:r w:rsidR="00A77C23" w:rsidRPr="00E86A9B">
        <w:rPr>
          <w:rStyle w:val="eop"/>
          <w:rFonts w:ascii="Calibri" w:hAnsi="Calibri" w:cs="Calibri"/>
          <w:sz w:val="19"/>
          <w:szCs w:val="19"/>
        </w:rPr>
        <w:t xml:space="preserve">of </w:t>
      </w:r>
      <w:r w:rsidR="009D1025">
        <w:rPr>
          <w:rStyle w:val="eop"/>
          <w:rFonts w:ascii="Calibri" w:hAnsi="Calibri" w:cs="Calibri"/>
          <w:sz w:val="19"/>
          <w:szCs w:val="19"/>
        </w:rPr>
        <w:t>coronavirus</w:t>
      </w:r>
      <w:r w:rsidR="00A77C23" w:rsidRPr="00E86A9B">
        <w:rPr>
          <w:rStyle w:val="eop"/>
          <w:rFonts w:ascii="Calibri" w:hAnsi="Calibri" w:cs="Calibri"/>
          <w:sz w:val="19"/>
          <w:szCs w:val="19"/>
        </w:rPr>
        <w:t xml:space="preserve">.  </w:t>
      </w:r>
    </w:p>
    <w:p w14:paraId="6FB0F37D" w14:textId="3731910A" w:rsidR="00A77C23" w:rsidRPr="00E86A9B" w:rsidRDefault="00A77C23">
      <w:pPr>
        <w:rPr>
          <w:rStyle w:val="eop"/>
          <w:rFonts w:ascii="Calibri" w:hAnsi="Calibri" w:cs="Calibri"/>
          <w:sz w:val="19"/>
          <w:szCs w:val="19"/>
        </w:rPr>
      </w:pPr>
      <w:r w:rsidRPr="00E86A9B">
        <w:rPr>
          <w:rStyle w:val="eop"/>
          <w:rFonts w:ascii="Calibri" w:hAnsi="Calibri" w:cs="Calibri"/>
          <w:sz w:val="19"/>
          <w:szCs w:val="19"/>
        </w:rPr>
        <w:t xml:space="preserve">The </w:t>
      </w:r>
      <w:r w:rsidR="00871170" w:rsidRPr="00E86A9B">
        <w:rPr>
          <w:rStyle w:val="eop"/>
          <w:rFonts w:ascii="Calibri" w:hAnsi="Calibri" w:cs="Calibri"/>
          <w:sz w:val="19"/>
          <w:szCs w:val="19"/>
        </w:rPr>
        <w:t>study</w:t>
      </w:r>
      <w:r w:rsidRPr="00E86A9B">
        <w:rPr>
          <w:rStyle w:val="eop"/>
          <w:rFonts w:ascii="Calibri" w:hAnsi="Calibri" w:cs="Calibri"/>
          <w:sz w:val="19"/>
          <w:szCs w:val="19"/>
        </w:rPr>
        <w:t xml:space="preserve"> demonstrates performance </w:t>
      </w:r>
      <w:r w:rsidR="005D3C85" w:rsidRPr="00E86A9B">
        <w:rPr>
          <w:rStyle w:val="eop"/>
          <w:rFonts w:ascii="Calibri" w:hAnsi="Calibri" w:cs="Calibri"/>
          <w:sz w:val="19"/>
          <w:szCs w:val="19"/>
        </w:rPr>
        <w:t>from</w:t>
      </w:r>
      <w:r w:rsidRPr="00E86A9B">
        <w:rPr>
          <w:rStyle w:val="eop"/>
          <w:rFonts w:ascii="Calibri" w:hAnsi="Calibri" w:cs="Calibri"/>
          <w:sz w:val="19"/>
          <w:szCs w:val="19"/>
        </w:rPr>
        <w:t xml:space="preserve"> Michigan’s public mental health system</w:t>
      </w:r>
      <w:r w:rsidR="005D3C85" w:rsidRPr="00E86A9B">
        <w:rPr>
          <w:rStyle w:val="eop"/>
          <w:rFonts w:ascii="Calibri" w:hAnsi="Calibri" w:cs="Calibri"/>
          <w:sz w:val="19"/>
          <w:szCs w:val="19"/>
        </w:rPr>
        <w:t xml:space="preserve"> </w:t>
      </w:r>
      <w:r w:rsidR="000821D8">
        <w:rPr>
          <w:rStyle w:val="eop"/>
          <w:rFonts w:ascii="Calibri" w:hAnsi="Calibri" w:cs="Calibri"/>
          <w:sz w:val="19"/>
          <w:szCs w:val="19"/>
        </w:rPr>
        <w:t>surpassed other states and systems</w:t>
      </w:r>
      <w:r w:rsidR="005D3C85" w:rsidRPr="00E86A9B">
        <w:rPr>
          <w:rStyle w:val="eop"/>
          <w:rFonts w:ascii="Calibri" w:hAnsi="Calibri" w:cs="Calibri"/>
          <w:sz w:val="19"/>
          <w:szCs w:val="19"/>
        </w:rPr>
        <w:t>, measured by dimensions of health care quality and innovation</w:t>
      </w:r>
      <w:r w:rsidR="007E1632">
        <w:rPr>
          <w:rStyle w:val="eop"/>
          <w:rFonts w:ascii="Calibri" w:hAnsi="Calibri" w:cs="Calibri"/>
          <w:sz w:val="19"/>
          <w:szCs w:val="19"/>
        </w:rPr>
        <w:t>. CHI2</w:t>
      </w:r>
      <w:r w:rsidR="005D3C85" w:rsidRPr="00E86A9B">
        <w:rPr>
          <w:rStyle w:val="eop"/>
          <w:rFonts w:ascii="Calibri" w:hAnsi="Calibri" w:cs="Calibri"/>
          <w:sz w:val="19"/>
          <w:szCs w:val="19"/>
        </w:rPr>
        <w:t xml:space="preserve"> drew from national and Michigan</w:t>
      </w:r>
      <w:r w:rsidR="000821D8">
        <w:rPr>
          <w:rStyle w:val="eop"/>
          <w:rFonts w:ascii="Calibri" w:hAnsi="Calibri" w:cs="Calibri"/>
          <w:sz w:val="19"/>
          <w:szCs w:val="19"/>
        </w:rPr>
        <w:t>-</w:t>
      </w:r>
      <w:r w:rsidR="005D3C85" w:rsidRPr="00E86A9B">
        <w:rPr>
          <w:rStyle w:val="eop"/>
          <w:rFonts w:ascii="Calibri" w:hAnsi="Calibri" w:cs="Calibri"/>
          <w:sz w:val="19"/>
          <w:szCs w:val="19"/>
        </w:rPr>
        <w:t xml:space="preserve">based sources to demonstrate services </w:t>
      </w:r>
      <w:r w:rsidR="000821D8">
        <w:rPr>
          <w:rStyle w:val="eop"/>
          <w:rFonts w:ascii="Calibri" w:hAnsi="Calibri" w:cs="Calibri"/>
          <w:sz w:val="19"/>
          <w:szCs w:val="19"/>
        </w:rPr>
        <w:t xml:space="preserve">available </w:t>
      </w:r>
      <w:r w:rsidR="005D3C85" w:rsidRPr="00E86A9B">
        <w:rPr>
          <w:rStyle w:val="eop"/>
          <w:rFonts w:ascii="Calibri" w:hAnsi="Calibri" w:cs="Calibri"/>
          <w:sz w:val="19"/>
          <w:szCs w:val="19"/>
        </w:rPr>
        <w:t xml:space="preserve">to support residents seeking mental health services. </w:t>
      </w:r>
      <w:r w:rsidRPr="00E86A9B">
        <w:rPr>
          <w:rStyle w:val="eop"/>
          <w:rFonts w:ascii="Calibri" w:hAnsi="Calibri" w:cs="Calibri"/>
          <w:sz w:val="19"/>
          <w:szCs w:val="19"/>
        </w:rPr>
        <w:t xml:space="preserve">Key data points include: </w:t>
      </w:r>
    </w:p>
    <w:p w14:paraId="6E32E423" w14:textId="0FB4021A" w:rsidR="00A77C23" w:rsidRPr="00E86A9B" w:rsidRDefault="00F5377C" w:rsidP="00A77C23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E86A9B">
        <w:rPr>
          <w:b/>
          <w:bCs/>
          <w:sz w:val="19"/>
          <w:szCs w:val="19"/>
        </w:rPr>
        <w:t>Strong, longstanding performance against state established and nationally recognized performance standards:</w:t>
      </w:r>
      <w:r w:rsidRPr="00E86A9B">
        <w:rPr>
          <w:sz w:val="19"/>
          <w:szCs w:val="19"/>
        </w:rPr>
        <w:t xml:space="preserve"> </w:t>
      </w:r>
      <w:r w:rsidR="00A77C23" w:rsidRPr="00E86A9B">
        <w:rPr>
          <w:sz w:val="19"/>
          <w:szCs w:val="19"/>
        </w:rPr>
        <w:t xml:space="preserve">Michigan’s public mental health system has </w:t>
      </w:r>
      <w:r w:rsidR="00717B07">
        <w:rPr>
          <w:sz w:val="19"/>
          <w:szCs w:val="19"/>
        </w:rPr>
        <w:t>e</w:t>
      </w:r>
      <w:r w:rsidR="00A77C23" w:rsidRPr="00E86A9B">
        <w:rPr>
          <w:sz w:val="19"/>
          <w:szCs w:val="19"/>
        </w:rPr>
        <w:t xml:space="preserve">xceeded the state </w:t>
      </w:r>
      <w:r w:rsidR="006D1AE5">
        <w:rPr>
          <w:sz w:val="19"/>
          <w:szCs w:val="19"/>
        </w:rPr>
        <w:t xml:space="preserve">established </w:t>
      </w:r>
      <w:r w:rsidR="00A77C23" w:rsidRPr="00E86A9B">
        <w:rPr>
          <w:sz w:val="19"/>
          <w:szCs w:val="19"/>
        </w:rPr>
        <w:t>standards for 37 of the 38 standards measured</w:t>
      </w:r>
      <w:r w:rsidR="00070D21" w:rsidRPr="00E86A9B">
        <w:rPr>
          <w:sz w:val="19"/>
          <w:szCs w:val="19"/>
        </w:rPr>
        <w:t xml:space="preserve">. </w:t>
      </w:r>
      <w:r w:rsidR="00443E86">
        <w:rPr>
          <w:sz w:val="19"/>
          <w:szCs w:val="19"/>
        </w:rPr>
        <w:t xml:space="preserve">For the one standard not exceeded, the system was below the state standard by only 1.63% from the 95% standard. </w:t>
      </w:r>
    </w:p>
    <w:p w14:paraId="2110C983" w14:textId="0E4EE037" w:rsidR="006D1AE5" w:rsidRPr="00E86A9B" w:rsidRDefault="00070D21" w:rsidP="006D1AE5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E86A9B">
        <w:rPr>
          <w:b/>
          <w:bCs/>
          <w:sz w:val="19"/>
          <w:szCs w:val="19"/>
        </w:rPr>
        <w:t>A</w:t>
      </w:r>
      <w:r w:rsidR="00F5377C" w:rsidRPr="00E86A9B">
        <w:rPr>
          <w:b/>
          <w:bCs/>
          <w:sz w:val="19"/>
          <w:szCs w:val="19"/>
        </w:rPr>
        <w:t xml:space="preserve"> national leader in de-institutionalization</w:t>
      </w:r>
      <w:r w:rsidR="006D1AE5">
        <w:rPr>
          <w:b/>
          <w:bCs/>
          <w:sz w:val="19"/>
          <w:szCs w:val="19"/>
        </w:rPr>
        <w:t xml:space="preserve"> and community-based care</w:t>
      </w:r>
      <w:r w:rsidR="00F5377C" w:rsidRPr="00E86A9B">
        <w:rPr>
          <w:b/>
          <w:bCs/>
          <w:sz w:val="19"/>
          <w:szCs w:val="19"/>
        </w:rPr>
        <w:t>:</w:t>
      </w:r>
      <w:r w:rsidR="00F5377C" w:rsidRPr="00E86A9B">
        <w:rPr>
          <w:sz w:val="19"/>
          <w:szCs w:val="19"/>
        </w:rPr>
        <w:t xml:space="preserve"> </w:t>
      </w:r>
      <w:r w:rsidR="00A77C23" w:rsidRPr="00E86A9B">
        <w:rPr>
          <w:sz w:val="19"/>
          <w:szCs w:val="19"/>
        </w:rPr>
        <w:t xml:space="preserve">Michigan’s use of state psychiatric hospitals compared to the rest of the country is </w:t>
      </w:r>
      <w:r w:rsidRPr="00E86A9B">
        <w:rPr>
          <w:sz w:val="19"/>
          <w:szCs w:val="19"/>
        </w:rPr>
        <w:t>significantl</w:t>
      </w:r>
      <w:r w:rsidR="00A77C23" w:rsidRPr="00E86A9B">
        <w:rPr>
          <w:sz w:val="19"/>
          <w:szCs w:val="19"/>
        </w:rPr>
        <w:t xml:space="preserve">y less, with </w:t>
      </w:r>
      <w:r w:rsidR="007E1632">
        <w:rPr>
          <w:sz w:val="19"/>
          <w:szCs w:val="19"/>
        </w:rPr>
        <w:t>other states using state psychiatric hospitals 17 times more, per-capita, than Michigan</w:t>
      </w:r>
      <w:r w:rsidR="00A77C23" w:rsidRPr="00E86A9B">
        <w:rPr>
          <w:sz w:val="19"/>
          <w:szCs w:val="19"/>
        </w:rPr>
        <w:t xml:space="preserve">—a testament to the </w:t>
      </w:r>
      <w:r w:rsidR="007E1632">
        <w:rPr>
          <w:sz w:val="19"/>
          <w:szCs w:val="19"/>
        </w:rPr>
        <w:t>state’s strong movement to a</w:t>
      </w:r>
      <w:r w:rsidR="00A77C23" w:rsidRPr="00E86A9B">
        <w:rPr>
          <w:sz w:val="19"/>
          <w:szCs w:val="19"/>
        </w:rPr>
        <w:t xml:space="preserve"> de</w:t>
      </w:r>
      <w:r w:rsidR="00685280" w:rsidRPr="00E86A9B">
        <w:rPr>
          <w:sz w:val="19"/>
          <w:szCs w:val="19"/>
        </w:rPr>
        <w:t>-institut</w:t>
      </w:r>
      <w:r w:rsidR="00A77C23" w:rsidRPr="00E86A9B">
        <w:rPr>
          <w:sz w:val="19"/>
          <w:szCs w:val="19"/>
        </w:rPr>
        <w:t>ionalized</w:t>
      </w:r>
      <w:r w:rsidR="007E1632">
        <w:rPr>
          <w:sz w:val="19"/>
          <w:szCs w:val="19"/>
        </w:rPr>
        <w:t xml:space="preserve"> and community-based</w:t>
      </w:r>
      <w:r w:rsidR="00A77C23" w:rsidRPr="00E86A9B">
        <w:rPr>
          <w:sz w:val="19"/>
          <w:szCs w:val="19"/>
        </w:rPr>
        <w:t xml:space="preserve"> system of care</w:t>
      </w:r>
      <w:r w:rsidR="00443E86">
        <w:rPr>
          <w:sz w:val="19"/>
          <w:szCs w:val="19"/>
        </w:rPr>
        <w:t>.</w:t>
      </w:r>
      <w:r w:rsidR="006D1AE5">
        <w:rPr>
          <w:sz w:val="19"/>
          <w:szCs w:val="19"/>
        </w:rPr>
        <w:t xml:space="preserve"> In fact, if the</w:t>
      </w:r>
      <w:r w:rsidR="006D1AE5" w:rsidRPr="00E86A9B">
        <w:rPr>
          <w:sz w:val="19"/>
          <w:szCs w:val="19"/>
        </w:rPr>
        <w:t xml:space="preserve"> $3.469 billion</w:t>
      </w:r>
      <w:r w:rsidR="006D1AE5">
        <w:rPr>
          <w:sz w:val="19"/>
          <w:szCs w:val="19"/>
        </w:rPr>
        <w:t xml:space="preserve"> that </w:t>
      </w:r>
      <w:r w:rsidR="006D1AE5" w:rsidRPr="00E86A9B">
        <w:rPr>
          <w:sz w:val="19"/>
          <w:szCs w:val="19"/>
        </w:rPr>
        <w:t xml:space="preserve">are currently used to serve over 350,000 </w:t>
      </w:r>
      <w:r w:rsidR="006D1AE5">
        <w:rPr>
          <w:sz w:val="19"/>
          <w:szCs w:val="19"/>
        </w:rPr>
        <w:t>Michiganders</w:t>
      </w:r>
      <w:r w:rsidR="006D1AE5" w:rsidRPr="00E86A9B">
        <w:rPr>
          <w:sz w:val="19"/>
          <w:szCs w:val="19"/>
        </w:rPr>
        <w:t xml:space="preserve"> per year were spent solely on the provision of long-term care at state psychiatric hospitals and developmental disability centers, then those dollars would only serve 9,500 people per year. </w:t>
      </w:r>
      <w:r w:rsidR="006D1AE5">
        <w:rPr>
          <w:sz w:val="19"/>
          <w:szCs w:val="19"/>
        </w:rPr>
        <w:t xml:space="preserve">This conversion of care from state mental hospitals to community-based care means Michigan’s public mental health system serves 37 times more people through the community-based system, for the same dollars, than if these persons were served in state psychiatric hospitals. </w:t>
      </w:r>
    </w:p>
    <w:p w14:paraId="561AB3C3" w14:textId="5DE5A44B" w:rsidR="00F5377C" w:rsidRDefault="00F5377C" w:rsidP="00F5377C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E86A9B">
        <w:rPr>
          <w:b/>
          <w:bCs/>
          <w:sz w:val="19"/>
          <w:szCs w:val="19"/>
        </w:rPr>
        <w:t xml:space="preserve">High rankings against national standards of behavioral health prevalence and </w:t>
      </w:r>
      <w:r w:rsidR="00070D21" w:rsidRPr="00E86A9B">
        <w:rPr>
          <w:b/>
          <w:bCs/>
          <w:sz w:val="19"/>
          <w:szCs w:val="19"/>
        </w:rPr>
        <w:t>services accessibility</w:t>
      </w:r>
      <w:r w:rsidRPr="00E86A9B">
        <w:rPr>
          <w:b/>
          <w:bCs/>
          <w:sz w:val="19"/>
          <w:szCs w:val="19"/>
        </w:rPr>
        <w:t>:</w:t>
      </w:r>
      <w:r w:rsidR="00070D21" w:rsidRPr="00E86A9B">
        <w:rPr>
          <w:b/>
          <w:bCs/>
          <w:sz w:val="19"/>
          <w:szCs w:val="19"/>
        </w:rPr>
        <w:t xml:space="preserve"> </w:t>
      </w:r>
      <w:r w:rsidR="00070D21" w:rsidRPr="00E86A9B">
        <w:rPr>
          <w:sz w:val="19"/>
          <w:szCs w:val="19"/>
        </w:rPr>
        <w:t xml:space="preserve">Michigan ranks </w:t>
      </w:r>
      <w:r w:rsidR="000821D8">
        <w:rPr>
          <w:sz w:val="19"/>
          <w:szCs w:val="19"/>
        </w:rPr>
        <w:t>sixth</w:t>
      </w:r>
      <w:r w:rsidRPr="00E86A9B">
        <w:rPr>
          <w:sz w:val="19"/>
          <w:szCs w:val="19"/>
        </w:rPr>
        <w:t xml:space="preserve"> </w:t>
      </w:r>
      <w:r w:rsidR="000821D8">
        <w:rPr>
          <w:sz w:val="19"/>
          <w:szCs w:val="19"/>
        </w:rPr>
        <w:t xml:space="preserve">nationally </w:t>
      </w:r>
      <w:r w:rsidRPr="00E86A9B">
        <w:rPr>
          <w:sz w:val="19"/>
          <w:szCs w:val="19"/>
        </w:rPr>
        <w:t>in serving adults</w:t>
      </w:r>
      <w:r w:rsidR="000821D8">
        <w:rPr>
          <w:sz w:val="19"/>
          <w:szCs w:val="19"/>
        </w:rPr>
        <w:t>,</w:t>
      </w:r>
      <w:r w:rsidRPr="00E86A9B">
        <w:rPr>
          <w:sz w:val="19"/>
          <w:szCs w:val="19"/>
        </w:rPr>
        <w:t xml:space="preserve"> compared to 50 states and the District of Columbia</w:t>
      </w:r>
      <w:r w:rsidR="00070D21" w:rsidRPr="00E86A9B">
        <w:rPr>
          <w:sz w:val="19"/>
          <w:szCs w:val="19"/>
        </w:rPr>
        <w:t xml:space="preserve">, </w:t>
      </w:r>
      <w:r w:rsidR="000821D8">
        <w:rPr>
          <w:sz w:val="19"/>
          <w:szCs w:val="19"/>
        </w:rPr>
        <w:t xml:space="preserve">as </w:t>
      </w:r>
      <w:r w:rsidR="00070D21" w:rsidRPr="00E86A9B">
        <w:rPr>
          <w:sz w:val="19"/>
          <w:szCs w:val="19"/>
        </w:rPr>
        <w:t>cited by Mental Health in America in 2020</w:t>
      </w:r>
      <w:r w:rsidR="0058355A">
        <w:rPr>
          <w:sz w:val="19"/>
          <w:szCs w:val="19"/>
        </w:rPr>
        <w:t>.</w:t>
      </w:r>
    </w:p>
    <w:p w14:paraId="75AD632C" w14:textId="68F24DFB" w:rsidR="00300988" w:rsidRPr="00300988" w:rsidRDefault="006D1AE5" w:rsidP="00300988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300988">
        <w:rPr>
          <w:b/>
          <w:bCs/>
          <w:sz w:val="19"/>
          <w:szCs w:val="19"/>
        </w:rPr>
        <w:t>Proven ability to control costs over decades</w:t>
      </w:r>
      <w:r w:rsidR="00EA16C7">
        <w:rPr>
          <w:b/>
          <w:bCs/>
          <w:sz w:val="19"/>
          <w:szCs w:val="19"/>
        </w:rPr>
        <w:t>, resulting in m</w:t>
      </w:r>
      <w:r w:rsidR="00F5377C" w:rsidRPr="00300988">
        <w:rPr>
          <w:b/>
          <w:bCs/>
          <w:sz w:val="19"/>
          <w:szCs w:val="19"/>
        </w:rPr>
        <w:t>ajor costs savings:</w:t>
      </w:r>
      <w:r w:rsidR="00F5377C" w:rsidRPr="00300988">
        <w:rPr>
          <w:sz w:val="19"/>
          <w:szCs w:val="19"/>
        </w:rPr>
        <w:t xml:space="preserve"> </w:t>
      </w:r>
      <w:r w:rsidR="00717B07" w:rsidRPr="00300988">
        <w:rPr>
          <w:sz w:val="19"/>
          <w:szCs w:val="19"/>
        </w:rPr>
        <w:t>When compared to Medicaid cost increases seen across the country, f</w:t>
      </w:r>
      <w:r w:rsidR="00A77C23" w:rsidRPr="00300988">
        <w:rPr>
          <w:sz w:val="19"/>
          <w:szCs w:val="19"/>
        </w:rPr>
        <w:t xml:space="preserve">rom 1998 to 2015, Michigan’s public mental health system has saved the state of Michigan $5.27 billion. </w:t>
      </w:r>
      <w:r w:rsidR="00ED6C1E" w:rsidRPr="00300988">
        <w:rPr>
          <w:sz w:val="19"/>
          <w:szCs w:val="19"/>
        </w:rPr>
        <w:t xml:space="preserve">If extrapolated through 2024, Michigan could save over $12 billion. </w:t>
      </w:r>
      <w:r w:rsidR="00300988" w:rsidRPr="00300988">
        <w:rPr>
          <w:sz w:val="19"/>
          <w:szCs w:val="19"/>
        </w:rPr>
        <w:t>The</w:t>
      </w:r>
      <w:r w:rsidR="00300988">
        <w:rPr>
          <w:sz w:val="19"/>
          <w:szCs w:val="19"/>
        </w:rPr>
        <w:t xml:space="preserve"> report</w:t>
      </w:r>
      <w:r w:rsidR="00300988" w:rsidRPr="00300988">
        <w:rPr>
          <w:sz w:val="19"/>
          <w:szCs w:val="19"/>
        </w:rPr>
        <w:t xml:space="preserve"> found </w:t>
      </w:r>
      <w:r w:rsidR="00300988">
        <w:rPr>
          <w:sz w:val="19"/>
          <w:szCs w:val="19"/>
        </w:rPr>
        <w:t>the approaches that the public system uses to control costs</w:t>
      </w:r>
      <w:r w:rsidR="0058355A">
        <w:rPr>
          <w:sz w:val="19"/>
          <w:szCs w:val="19"/>
        </w:rPr>
        <w:t>—i</w:t>
      </w:r>
      <w:r w:rsidR="00300988" w:rsidRPr="00300988">
        <w:rPr>
          <w:sz w:val="19"/>
          <w:szCs w:val="19"/>
        </w:rPr>
        <w:t>ncluding active management of comprehensive services, a person-centered planning approach</w:t>
      </w:r>
      <w:r w:rsidR="00300988">
        <w:rPr>
          <w:sz w:val="19"/>
          <w:szCs w:val="19"/>
        </w:rPr>
        <w:t>, a whole-person orientation that involves hands-on work in addressing the social determinants of health (housing, employment, income, safety, family functioning, transportation)</w:t>
      </w:r>
      <w:r w:rsidR="00300988" w:rsidRPr="00300988">
        <w:rPr>
          <w:sz w:val="19"/>
          <w:szCs w:val="19"/>
        </w:rPr>
        <w:t xml:space="preserve"> and </w:t>
      </w:r>
      <w:r w:rsidR="00300988">
        <w:rPr>
          <w:sz w:val="19"/>
          <w:szCs w:val="19"/>
        </w:rPr>
        <w:t>very low overhea</w:t>
      </w:r>
      <w:r w:rsidR="0058355A">
        <w:rPr>
          <w:sz w:val="19"/>
          <w:szCs w:val="19"/>
        </w:rPr>
        <w:t>d—con</w:t>
      </w:r>
      <w:r w:rsidR="00300988">
        <w:rPr>
          <w:sz w:val="19"/>
          <w:szCs w:val="19"/>
        </w:rPr>
        <w:t xml:space="preserve">trast sharply with the approach of private systems. </w:t>
      </w:r>
    </w:p>
    <w:p w14:paraId="2E8C4A6E" w14:textId="7A6E2E35" w:rsidR="00A77C23" w:rsidRPr="00E86A9B" w:rsidRDefault="00F5377C" w:rsidP="00A77C23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E86A9B">
        <w:rPr>
          <w:b/>
          <w:bCs/>
          <w:sz w:val="19"/>
          <w:szCs w:val="19"/>
        </w:rPr>
        <w:t>Pursuit of healthcare integration and evidence-based practices</w:t>
      </w:r>
      <w:r w:rsidRPr="00E86A9B">
        <w:rPr>
          <w:sz w:val="19"/>
          <w:szCs w:val="19"/>
        </w:rPr>
        <w:t xml:space="preserve">: </w:t>
      </w:r>
      <w:r w:rsidR="00070D21" w:rsidRPr="00E86A9B">
        <w:rPr>
          <w:sz w:val="19"/>
          <w:szCs w:val="19"/>
        </w:rPr>
        <w:t>More than 620</w:t>
      </w:r>
      <w:r w:rsidR="00A77C23" w:rsidRPr="00E86A9B">
        <w:rPr>
          <w:sz w:val="19"/>
          <w:szCs w:val="19"/>
        </w:rPr>
        <w:t xml:space="preserve"> integration efforts</w:t>
      </w:r>
      <w:r w:rsidR="00300988">
        <w:rPr>
          <w:sz w:val="19"/>
          <w:szCs w:val="19"/>
        </w:rPr>
        <w:t xml:space="preserve"> led by the public mental health system</w:t>
      </w:r>
      <w:r w:rsidR="00E042AF" w:rsidRPr="00E86A9B">
        <w:rPr>
          <w:sz w:val="19"/>
          <w:szCs w:val="19"/>
        </w:rPr>
        <w:t xml:space="preserve">—weaving mental health care with primary care—take </w:t>
      </w:r>
      <w:r w:rsidR="00070D21" w:rsidRPr="00E86A9B">
        <w:rPr>
          <w:sz w:val="19"/>
          <w:szCs w:val="19"/>
        </w:rPr>
        <w:t xml:space="preserve">place </w:t>
      </w:r>
      <w:r w:rsidR="00A77C23" w:rsidRPr="00E86A9B">
        <w:rPr>
          <w:sz w:val="19"/>
          <w:szCs w:val="19"/>
        </w:rPr>
        <w:t xml:space="preserve">throughout the state </w:t>
      </w:r>
      <w:r w:rsidR="00070D21" w:rsidRPr="00E86A9B">
        <w:rPr>
          <w:sz w:val="19"/>
          <w:szCs w:val="19"/>
        </w:rPr>
        <w:t>to</w:t>
      </w:r>
      <w:r w:rsidR="00E042AF" w:rsidRPr="00E86A9B">
        <w:rPr>
          <w:sz w:val="19"/>
          <w:szCs w:val="19"/>
        </w:rPr>
        <w:t xml:space="preserve"> lower costs of services, increase access to care, improve preventative intervention and serve the whole </w:t>
      </w:r>
      <w:r w:rsidR="00300988">
        <w:rPr>
          <w:sz w:val="19"/>
          <w:szCs w:val="19"/>
        </w:rPr>
        <w:t>person</w:t>
      </w:r>
      <w:r w:rsidR="00E042AF" w:rsidRPr="00E86A9B">
        <w:rPr>
          <w:sz w:val="19"/>
          <w:szCs w:val="19"/>
        </w:rPr>
        <w:t xml:space="preserve">. </w:t>
      </w:r>
    </w:p>
    <w:p w14:paraId="75912870" w14:textId="5D012D1B" w:rsidR="000821D8" w:rsidRDefault="000821D8" w:rsidP="00A2374D">
      <w:pPr>
        <w:rPr>
          <w:sz w:val="19"/>
          <w:szCs w:val="19"/>
        </w:rPr>
      </w:pPr>
      <w:r w:rsidRPr="00443E86">
        <w:rPr>
          <w:sz w:val="19"/>
          <w:szCs w:val="19"/>
        </w:rPr>
        <w:lastRenderedPageBreak/>
        <w:t>“Michigan’s public mental health system has proven reliable and longstanding through financial challenges</w:t>
      </w:r>
      <w:r w:rsidR="00C22B9D">
        <w:rPr>
          <w:sz w:val="19"/>
          <w:szCs w:val="19"/>
        </w:rPr>
        <w:t xml:space="preserve"> and </w:t>
      </w:r>
      <w:r w:rsidRPr="00443E86">
        <w:rPr>
          <w:sz w:val="19"/>
          <w:szCs w:val="19"/>
        </w:rPr>
        <w:t>pandemics</w:t>
      </w:r>
      <w:r w:rsidR="00C22B9D">
        <w:rPr>
          <w:sz w:val="19"/>
          <w:szCs w:val="19"/>
        </w:rPr>
        <w:t xml:space="preserve"> alike, and continues to outperform systems across the country</w:t>
      </w:r>
      <w:r>
        <w:rPr>
          <w:sz w:val="19"/>
          <w:szCs w:val="19"/>
        </w:rPr>
        <w:t>,” said CMHA CEO Bob Sheehan.</w:t>
      </w:r>
      <w:r w:rsidRPr="00443E86">
        <w:rPr>
          <w:sz w:val="19"/>
          <w:szCs w:val="19"/>
        </w:rPr>
        <w:t xml:space="preserve"> </w:t>
      </w:r>
      <w:r>
        <w:rPr>
          <w:sz w:val="19"/>
          <w:szCs w:val="19"/>
        </w:rPr>
        <w:t>“</w:t>
      </w:r>
      <w:r w:rsidRPr="00443E86">
        <w:rPr>
          <w:sz w:val="19"/>
          <w:szCs w:val="19"/>
        </w:rPr>
        <w:t xml:space="preserve">We must </w:t>
      </w:r>
      <w:r w:rsidR="006D1AE5">
        <w:rPr>
          <w:sz w:val="19"/>
          <w:szCs w:val="19"/>
        </w:rPr>
        <w:t xml:space="preserve">keep that system a public system and </w:t>
      </w:r>
      <w:r w:rsidRPr="00443E86">
        <w:rPr>
          <w:sz w:val="19"/>
          <w:szCs w:val="19"/>
        </w:rPr>
        <w:t xml:space="preserve">prioritize </w:t>
      </w:r>
      <w:r w:rsidR="00C22B9D">
        <w:rPr>
          <w:sz w:val="19"/>
          <w:szCs w:val="19"/>
        </w:rPr>
        <w:t>funding for our</w:t>
      </w:r>
      <w:r w:rsidRPr="00443E86">
        <w:rPr>
          <w:sz w:val="19"/>
          <w:szCs w:val="19"/>
        </w:rPr>
        <w:t xml:space="preserve"> public mental health system to continue providing the </w:t>
      </w:r>
      <w:r w:rsidR="006D1AE5">
        <w:rPr>
          <w:sz w:val="19"/>
          <w:szCs w:val="19"/>
        </w:rPr>
        <w:t>high</w:t>
      </w:r>
      <w:r w:rsidR="00AC6196">
        <w:rPr>
          <w:sz w:val="19"/>
          <w:szCs w:val="19"/>
        </w:rPr>
        <w:t>-</w:t>
      </w:r>
      <w:r w:rsidR="006D1AE5">
        <w:rPr>
          <w:sz w:val="19"/>
          <w:szCs w:val="19"/>
        </w:rPr>
        <w:t>quality</w:t>
      </w:r>
      <w:r w:rsidR="00300988">
        <w:rPr>
          <w:sz w:val="19"/>
          <w:szCs w:val="19"/>
        </w:rPr>
        <w:t xml:space="preserve"> mental health</w:t>
      </w:r>
      <w:r w:rsidRPr="00443E86">
        <w:rPr>
          <w:sz w:val="19"/>
          <w:szCs w:val="19"/>
        </w:rPr>
        <w:t xml:space="preserve"> support</w:t>
      </w:r>
      <w:r w:rsidR="00300988">
        <w:rPr>
          <w:sz w:val="19"/>
          <w:szCs w:val="19"/>
        </w:rPr>
        <w:t>s and services that hundreds of thousands of</w:t>
      </w:r>
      <w:r w:rsidRPr="00443E86">
        <w:rPr>
          <w:sz w:val="19"/>
          <w:szCs w:val="19"/>
        </w:rPr>
        <w:t xml:space="preserve"> Michiganders have come to rely on</w:t>
      </w:r>
      <w:r w:rsidR="00C22B9D">
        <w:rPr>
          <w:sz w:val="19"/>
          <w:szCs w:val="19"/>
        </w:rPr>
        <w:t xml:space="preserve"> now, and well into the future</w:t>
      </w:r>
      <w:r w:rsidRPr="00443E86">
        <w:rPr>
          <w:sz w:val="19"/>
          <w:szCs w:val="19"/>
        </w:rPr>
        <w:t>.”</w:t>
      </w:r>
    </w:p>
    <w:p w14:paraId="0B299987" w14:textId="42300DB1" w:rsidR="00070D21" w:rsidRPr="00E86A9B" w:rsidRDefault="00BE7224" w:rsidP="00A2374D">
      <w:pPr>
        <w:rPr>
          <w:sz w:val="19"/>
          <w:szCs w:val="19"/>
        </w:rPr>
      </w:pPr>
      <w:bookmarkStart w:id="0" w:name="_Hlk41492603"/>
      <w:r w:rsidRPr="00E86A9B">
        <w:rPr>
          <w:sz w:val="19"/>
          <w:szCs w:val="19"/>
        </w:rPr>
        <w:t>The data also found f</w:t>
      </w:r>
      <w:r w:rsidR="00070D21" w:rsidRPr="00E86A9B">
        <w:rPr>
          <w:sz w:val="19"/>
          <w:szCs w:val="19"/>
        </w:rPr>
        <w:t>actors that make a public system more cost effective than a private system</w:t>
      </w:r>
      <w:r w:rsidRPr="00E86A9B">
        <w:rPr>
          <w:sz w:val="19"/>
          <w:szCs w:val="19"/>
        </w:rPr>
        <w:t>,</w:t>
      </w:r>
      <w:r w:rsidR="00070D21" w:rsidRPr="00E86A9B">
        <w:rPr>
          <w:sz w:val="19"/>
          <w:szCs w:val="19"/>
        </w:rPr>
        <w:t xml:space="preserve"> includ</w:t>
      </w:r>
      <w:r w:rsidRPr="00E86A9B">
        <w:rPr>
          <w:sz w:val="19"/>
          <w:szCs w:val="19"/>
        </w:rPr>
        <w:t>ing</w:t>
      </w:r>
      <w:r w:rsidR="00070D21" w:rsidRPr="00E86A9B">
        <w:rPr>
          <w:sz w:val="19"/>
          <w:szCs w:val="19"/>
        </w:rPr>
        <w:t xml:space="preserve"> active management of comprehensive services, a person-centered planning approach and high medical loss ratios</w:t>
      </w:r>
      <w:r w:rsidR="000821D8">
        <w:rPr>
          <w:sz w:val="19"/>
          <w:szCs w:val="19"/>
        </w:rPr>
        <w:t xml:space="preserve"> (</w:t>
      </w:r>
      <w:r w:rsidRPr="00E86A9B">
        <w:rPr>
          <w:sz w:val="19"/>
          <w:szCs w:val="19"/>
        </w:rPr>
        <w:t>low spending on administrative costs to allocate those dollars towards Medicaid beneficiaries</w:t>
      </w:r>
      <w:r w:rsidR="000821D8">
        <w:rPr>
          <w:sz w:val="19"/>
          <w:szCs w:val="19"/>
        </w:rPr>
        <w:t>)</w:t>
      </w:r>
      <w:r w:rsidRPr="00E86A9B">
        <w:rPr>
          <w:sz w:val="19"/>
          <w:szCs w:val="19"/>
        </w:rPr>
        <w:t xml:space="preserve">. </w:t>
      </w:r>
    </w:p>
    <w:bookmarkEnd w:id="0"/>
    <w:p w14:paraId="58F0DE39" w14:textId="7E74DFF0" w:rsidR="00E86A9B" w:rsidRPr="007E1632" w:rsidRDefault="007B73BE" w:rsidP="00E86A9B">
      <w:pPr>
        <w:rPr>
          <w:sz w:val="19"/>
          <w:szCs w:val="19"/>
        </w:rPr>
      </w:pPr>
      <w:r w:rsidRPr="00E86A9B">
        <w:rPr>
          <w:sz w:val="19"/>
          <w:szCs w:val="19"/>
        </w:rPr>
        <w:t>For more information</w:t>
      </w:r>
      <w:r w:rsidR="00685280" w:rsidRPr="00E86A9B">
        <w:rPr>
          <w:sz w:val="19"/>
          <w:szCs w:val="19"/>
        </w:rPr>
        <w:t xml:space="preserve"> and to access the full study,</w:t>
      </w:r>
      <w:r w:rsidRPr="00E86A9B">
        <w:rPr>
          <w:sz w:val="19"/>
          <w:szCs w:val="19"/>
        </w:rPr>
        <w:t xml:space="preserve"> please visit</w:t>
      </w:r>
      <w:r w:rsidR="007E1632" w:rsidRPr="007E1632">
        <w:t xml:space="preserve"> </w:t>
      </w:r>
      <w:hyperlink r:id="rId9" w:history="1">
        <w:r w:rsidR="007E1632" w:rsidRPr="007E1632">
          <w:rPr>
            <w:color w:val="0000FF"/>
            <w:sz w:val="19"/>
            <w:szCs w:val="19"/>
            <w:u w:val="single"/>
          </w:rPr>
          <w:t>https://cmham.org/wp-content/uploads/2020/05/CHI2-tradition-of-excellence-and-innovation-May-2020-1.pdf</w:t>
        </w:r>
      </w:hyperlink>
      <w:r w:rsidR="00BE4228" w:rsidRPr="007E1632">
        <w:rPr>
          <w:sz w:val="19"/>
          <w:szCs w:val="19"/>
        </w:rPr>
        <w:t xml:space="preserve"> </w:t>
      </w:r>
    </w:p>
    <w:p w14:paraId="78B2FECC" w14:textId="2B8A1111" w:rsidR="007B73BE" w:rsidRPr="00E86A9B" w:rsidRDefault="007B73BE" w:rsidP="00E86A9B">
      <w:pPr>
        <w:jc w:val="center"/>
        <w:rPr>
          <w:sz w:val="19"/>
          <w:szCs w:val="19"/>
        </w:rPr>
      </w:pPr>
      <w:r w:rsidRPr="00E86A9B">
        <w:rPr>
          <w:sz w:val="19"/>
          <w:szCs w:val="19"/>
        </w:rPr>
        <w:t>###</w:t>
      </w:r>
    </w:p>
    <w:sectPr w:rsidR="007B73BE" w:rsidRPr="00E86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657FF"/>
    <w:multiLevelType w:val="hybridMultilevel"/>
    <w:tmpl w:val="3D625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A5F12"/>
    <w:multiLevelType w:val="hybridMultilevel"/>
    <w:tmpl w:val="1C6EE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4A"/>
    <w:rsid w:val="0003418D"/>
    <w:rsid w:val="00040B4A"/>
    <w:rsid w:val="000428A9"/>
    <w:rsid w:val="000440FF"/>
    <w:rsid w:val="00070D21"/>
    <w:rsid w:val="000821D8"/>
    <w:rsid w:val="00163665"/>
    <w:rsid w:val="00300988"/>
    <w:rsid w:val="003C4119"/>
    <w:rsid w:val="00443E86"/>
    <w:rsid w:val="00523130"/>
    <w:rsid w:val="0058355A"/>
    <w:rsid w:val="005A02C9"/>
    <w:rsid w:val="005D3C85"/>
    <w:rsid w:val="00611F0B"/>
    <w:rsid w:val="0065428F"/>
    <w:rsid w:val="00685280"/>
    <w:rsid w:val="006D1AE5"/>
    <w:rsid w:val="00717B07"/>
    <w:rsid w:val="007B68D3"/>
    <w:rsid w:val="007B73BE"/>
    <w:rsid w:val="007E1632"/>
    <w:rsid w:val="00871170"/>
    <w:rsid w:val="009D1025"/>
    <w:rsid w:val="00A2374D"/>
    <w:rsid w:val="00A77C23"/>
    <w:rsid w:val="00AC6196"/>
    <w:rsid w:val="00B72E2B"/>
    <w:rsid w:val="00BE4228"/>
    <w:rsid w:val="00BE7224"/>
    <w:rsid w:val="00C22B9D"/>
    <w:rsid w:val="00C41CDF"/>
    <w:rsid w:val="00CF1263"/>
    <w:rsid w:val="00D95219"/>
    <w:rsid w:val="00DA3587"/>
    <w:rsid w:val="00E042AF"/>
    <w:rsid w:val="00E86A9B"/>
    <w:rsid w:val="00EA16C7"/>
    <w:rsid w:val="00ED6C1E"/>
    <w:rsid w:val="00F201A2"/>
    <w:rsid w:val="00F52344"/>
    <w:rsid w:val="00F5377C"/>
    <w:rsid w:val="00F9497C"/>
    <w:rsid w:val="00FA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7D17A"/>
  <w15:chartTrackingRefBased/>
  <w15:docId w15:val="{ADB8BD3B-DC1C-4220-9D27-83E10A4A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op">
    <w:name w:val="eop"/>
    <w:basedOn w:val="DefaultParagraphFont"/>
    <w:rsid w:val="00FA094A"/>
  </w:style>
  <w:style w:type="character" w:customStyle="1" w:styleId="normaltextrun">
    <w:name w:val="normaltextrun"/>
    <w:basedOn w:val="DefaultParagraphFont"/>
    <w:rsid w:val="00FA094A"/>
  </w:style>
  <w:style w:type="paragraph" w:styleId="NoSpacing">
    <w:name w:val="No Spacing"/>
    <w:uiPriority w:val="1"/>
    <w:qFormat/>
    <w:rsid w:val="00FA09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09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9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7C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7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3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3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3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3B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E42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ham.org/wp-content/uploads/2020/05/CHI2-tradition-of-excellence-and-innovation-May-2020-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mham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duong@lambert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mham.org/wp-content/uploads/2020/05/CHI2-tradition-of-excellence-and-innovation-May-2020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4519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Felice</dc:creator>
  <cp:keywords/>
  <dc:description/>
  <cp:lastModifiedBy>Neal Comstock</cp:lastModifiedBy>
  <cp:revision>2</cp:revision>
  <dcterms:created xsi:type="dcterms:W3CDTF">2020-09-29T21:46:00Z</dcterms:created>
  <dcterms:modified xsi:type="dcterms:W3CDTF">2020-09-29T21:46:00Z</dcterms:modified>
</cp:coreProperties>
</file>