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1FA1" w14:textId="07E507A7" w:rsidR="00657F30" w:rsidRPr="000642C2" w:rsidRDefault="00657F30" w:rsidP="00495FC7">
      <w:pPr>
        <w:rPr>
          <w:b/>
          <w:sz w:val="28"/>
          <w:szCs w:val="28"/>
        </w:rPr>
      </w:pPr>
      <w:r w:rsidRPr="000642C2">
        <w:rPr>
          <w:b/>
          <w:sz w:val="28"/>
          <w:szCs w:val="28"/>
        </w:rPr>
        <w:t>National Council for Behavioral Health</w:t>
      </w:r>
    </w:p>
    <w:p w14:paraId="78845D3E" w14:textId="0B7929E1" w:rsidR="00657F30" w:rsidRPr="00657F30" w:rsidRDefault="00657F30" w:rsidP="00495FC7">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7D6BA929" w:rsidR="00657F30" w:rsidRPr="00657F30" w:rsidRDefault="00AB221E" w:rsidP="00495FC7">
      <w:pPr>
        <w:rPr>
          <w:bCs/>
          <w:sz w:val="28"/>
          <w:szCs w:val="28"/>
        </w:rPr>
      </w:pPr>
      <w:r>
        <w:rPr>
          <w:bCs/>
          <w:sz w:val="28"/>
          <w:szCs w:val="28"/>
        </w:rPr>
        <w:t>Tuesday,</w:t>
      </w:r>
      <w:r w:rsidR="00115FF7">
        <w:rPr>
          <w:bCs/>
          <w:sz w:val="28"/>
          <w:szCs w:val="28"/>
        </w:rPr>
        <w:t xml:space="preserve"> April 6</w:t>
      </w:r>
      <w:r>
        <w:rPr>
          <w:bCs/>
          <w:sz w:val="28"/>
          <w:szCs w:val="28"/>
        </w:rPr>
        <w:t>, 202</w:t>
      </w:r>
      <w:r w:rsidR="00F36B13">
        <w:rPr>
          <w:bCs/>
          <w:sz w:val="28"/>
          <w:szCs w:val="28"/>
        </w:rPr>
        <w:t>1</w:t>
      </w:r>
    </w:p>
    <w:p w14:paraId="7DCACD31" w14:textId="275C43B5" w:rsidR="00657F30" w:rsidRPr="00657F30" w:rsidRDefault="00B8766E" w:rsidP="00495FC7">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495FC7">
      <w:pPr>
        <w:rPr>
          <w:rFonts w:ascii="Calibri" w:eastAsia="Calibri" w:hAnsi="Calibri" w:cs="Calibri"/>
        </w:rPr>
      </w:pPr>
    </w:p>
    <w:p w14:paraId="74460E88" w14:textId="48377F7F" w:rsidR="00FF4418" w:rsidRPr="00934652" w:rsidRDefault="00657F30" w:rsidP="00495FC7">
      <w:pPr>
        <w:rPr>
          <w:rFonts w:eastAsia="Calibri" w:cstheme="minorHAnsi"/>
        </w:rPr>
      </w:pPr>
      <w:r w:rsidRPr="00934652">
        <w:rPr>
          <w:rFonts w:eastAsia="Calibri" w:cstheme="minorHAnsi"/>
          <w:b/>
          <w:bCs/>
          <w:u w:val="single"/>
        </w:rPr>
        <w:t>Participants</w:t>
      </w:r>
      <w:r w:rsidRPr="00934652">
        <w:rPr>
          <w:rFonts w:eastAsia="Calibri" w:cstheme="minorHAnsi"/>
        </w:rPr>
        <w:t>:</w:t>
      </w:r>
      <w:r w:rsidR="00E37113" w:rsidRPr="00934652">
        <w:rPr>
          <w:rFonts w:eastAsia="Calibri" w:cstheme="minorHAnsi"/>
        </w:rPr>
        <w:t xml:space="preserve"> </w:t>
      </w:r>
      <w:r w:rsidR="00115FF7">
        <w:rPr>
          <w:rFonts w:eastAsia="Calibri" w:cstheme="minorHAnsi"/>
        </w:rPr>
        <w:t xml:space="preserve">Matt Brooks, Melanie Brown-Woofter, Jason Cain, Blanca Campos, Gian-Carl Casa, Tom Chard, Ann Christian, Le Ondra Clark Harvey, John Coppola, Mark Drennan, Candy Espino, Mark Fontaine, Doyle Forrestal, Linda Grant, Shannon Hall, Jesse Hambrick, Robb Layne, Mark Levota, Liz Logan, Holly McCorkle, Jennifer McCollum, Brent McGinty, Michelle Ponce, Malory Shaughnessy, John Tassoni, Jr., Julie Tessler, Ellyn Wilbur, and Mary Windecker. </w:t>
      </w:r>
    </w:p>
    <w:p w14:paraId="67BBB0E9" w14:textId="77777777" w:rsidR="00CB39DA" w:rsidRDefault="00CB39DA" w:rsidP="00495FC7">
      <w:pPr>
        <w:rPr>
          <w:rFonts w:eastAsia="Calibri" w:cstheme="minorHAnsi"/>
          <w:b/>
          <w:bCs/>
          <w:u w:val="single"/>
        </w:rPr>
      </w:pPr>
    </w:p>
    <w:p w14:paraId="552697A3" w14:textId="445EAC62" w:rsidR="00F812F1" w:rsidRPr="00FC1E0E" w:rsidRDefault="00657F30" w:rsidP="00495FC7">
      <w:pPr>
        <w:rPr>
          <w:rFonts w:eastAsia="Calibri" w:cstheme="minorHAnsi"/>
        </w:rPr>
      </w:pPr>
      <w:r w:rsidRPr="00FC1E0E">
        <w:rPr>
          <w:rFonts w:eastAsia="Calibri" w:cstheme="minorHAnsi"/>
          <w:b/>
          <w:bCs/>
          <w:u w:val="single"/>
        </w:rPr>
        <w:t>Staff in Attendance</w:t>
      </w:r>
      <w:r w:rsidRPr="00FC1E0E">
        <w:rPr>
          <w:rFonts w:eastAsia="Calibri" w:cstheme="minorHAnsi"/>
        </w:rPr>
        <w:t>:</w:t>
      </w:r>
      <w:r w:rsidR="00F64E55" w:rsidRPr="00FC1E0E">
        <w:rPr>
          <w:rFonts w:eastAsia="Calibri" w:cstheme="minorHAnsi"/>
        </w:rPr>
        <w:t xml:space="preserve"> </w:t>
      </w:r>
      <w:r w:rsidR="00115FF7">
        <w:rPr>
          <w:rFonts w:eastAsia="Calibri" w:cstheme="minorHAnsi"/>
        </w:rPr>
        <w:t>Chuck Ingoglia, Jeannie Campbell, Brett Beckerson, Frankie Berger, Neal Comstock, Rebecca Farley David, Stephanie Katz, Conner McKay, Dr. Joe Parks, Sarah Surgenor, and Reyna Taylor.</w:t>
      </w:r>
    </w:p>
    <w:p w14:paraId="03A8B9EF" w14:textId="77777777" w:rsidR="00637BDF" w:rsidRPr="00FC1E0E" w:rsidRDefault="00637BDF" w:rsidP="00B96C77">
      <w:pPr>
        <w:rPr>
          <w:rFonts w:eastAsia="Calibri" w:cstheme="minorHAnsi"/>
        </w:rPr>
      </w:pPr>
    </w:p>
    <w:p w14:paraId="43A9467E" w14:textId="3CB67A70" w:rsidR="00B96C77" w:rsidRPr="000E349F" w:rsidRDefault="00657F30" w:rsidP="00B96C77">
      <w:pPr>
        <w:rPr>
          <w:rFonts w:eastAsia="Calibri" w:cstheme="minorHAnsi"/>
          <w:b/>
          <w:bCs/>
          <w:u w:val="single"/>
        </w:rPr>
      </w:pPr>
      <w:r w:rsidRPr="000E349F">
        <w:rPr>
          <w:rFonts w:eastAsia="Calibri" w:cstheme="minorHAnsi"/>
          <w:b/>
          <w:bCs/>
          <w:u w:val="single"/>
        </w:rPr>
        <w:t>Summary Notes:</w:t>
      </w:r>
      <w:bookmarkStart w:id="0" w:name="_Hlk60677627"/>
      <w:bookmarkStart w:id="1" w:name="_Hlk55830421"/>
    </w:p>
    <w:p w14:paraId="1C5A75A5" w14:textId="77777777" w:rsidR="00B670BD" w:rsidRDefault="00B670BD" w:rsidP="0047370D">
      <w:pPr>
        <w:rPr>
          <w:rFonts w:cstheme="minorHAnsi"/>
          <w:u w:val="single"/>
        </w:rPr>
      </w:pPr>
    </w:p>
    <w:p w14:paraId="578AA4A0" w14:textId="047F227B" w:rsidR="0047370D" w:rsidRPr="000E349F" w:rsidRDefault="0047370D" w:rsidP="0047370D">
      <w:pPr>
        <w:rPr>
          <w:rFonts w:cstheme="minorHAnsi"/>
          <w:u w:val="single"/>
        </w:rPr>
      </w:pPr>
      <w:r w:rsidRPr="000E349F">
        <w:rPr>
          <w:rFonts w:cstheme="minorHAnsi"/>
          <w:u w:val="single"/>
        </w:rPr>
        <w:t>COVID-19 Policy Related Efforts</w:t>
      </w:r>
    </w:p>
    <w:p w14:paraId="167CBBAA" w14:textId="0A92E84E" w:rsidR="0047370D" w:rsidRDefault="003E705B" w:rsidP="00B96C77">
      <w:pPr>
        <w:rPr>
          <w:rFonts w:eastAsia="Calibri" w:cstheme="minorHAnsi"/>
        </w:rPr>
      </w:pPr>
      <w:r w:rsidRPr="000E349F">
        <w:rPr>
          <w:rFonts w:eastAsia="Calibri" w:cstheme="minorHAnsi"/>
        </w:rPr>
        <w:t>Reyna Taylor</w:t>
      </w:r>
    </w:p>
    <w:p w14:paraId="40E6A4D8" w14:textId="6B4EC842" w:rsidR="006F201C" w:rsidRDefault="006F201C" w:rsidP="00B96C77">
      <w:pPr>
        <w:rPr>
          <w:rFonts w:eastAsia="Calibri" w:cstheme="minorHAnsi"/>
        </w:rPr>
      </w:pPr>
    </w:p>
    <w:p w14:paraId="48658B5B" w14:textId="04CD1564" w:rsidR="006F201C" w:rsidRDefault="006F201C" w:rsidP="00B96C77">
      <w:pPr>
        <w:rPr>
          <w:rFonts w:eastAsia="Calibri" w:cstheme="minorHAnsi"/>
        </w:rPr>
      </w:pPr>
      <w:r>
        <w:rPr>
          <w:rFonts w:eastAsia="Calibri" w:cstheme="minorHAnsi"/>
        </w:rPr>
        <w:t xml:space="preserve">Reyna stated that the Senate Parliamentarian </w:t>
      </w:r>
      <w:r w:rsidR="00815BDE">
        <w:rPr>
          <w:rFonts w:eastAsia="Calibri" w:cstheme="minorHAnsi"/>
        </w:rPr>
        <w:t xml:space="preserve">has </w:t>
      </w:r>
      <w:r>
        <w:rPr>
          <w:rFonts w:eastAsia="Calibri" w:cstheme="minorHAnsi"/>
        </w:rPr>
        <w:t xml:space="preserve">ruled in favor of a </w:t>
      </w:r>
      <w:r w:rsidR="00815BDE">
        <w:rPr>
          <w:rFonts w:eastAsia="Calibri" w:cstheme="minorHAnsi"/>
        </w:rPr>
        <w:t xml:space="preserve">provision </w:t>
      </w:r>
      <w:r>
        <w:rPr>
          <w:rFonts w:eastAsia="Calibri" w:cstheme="minorHAnsi"/>
        </w:rPr>
        <w:t>that would allow for an additional budget reconciliation, which opens the possibility to an amendment to President Biden’s American Rescue Plan. Reyna also stated that this does not change</w:t>
      </w:r>
      <w:r w:rsidR="00663F3A">
        <w:rPr>
          <w:rFonts w:eastAsia="Calibri" w:cstheme="minorHAnsi"/>
        </w:rPr>
        <w:t xml:space="preserve"> the fact</w:t>
      </w:r>
      <w:r>
        <w:rPr>
          <w:rFonts w:eastAsia="Calibri" w:cstheme="minorHAnsi"/>
        </w:rPr>
        <w:t xml:space="preserve"> that there will be a</w:t>
      </w:r>
      <w:r w:rsidR="00815BDE">
        <w:rPr>
          <w:rFonts w:eastAsia="Calibri" w:cstheme="minorHAnsi"/>
        </w:rPr>
        <w:t>n additional</w:t>
      </w:r>
      <w:r>
        <w:rPr>
          <w:rFonts w:eastAsia="Calibri" w:cstheme="minorHAnsi"/>
        </w:rPr>
        <w:t xml:space="preserve"> reconciliation done around October 1 for the FY2022 budget. </w:t>
      </w:r>
    </w:p>
    <w:p w14:paraId="1A2C5AB3" w14:textId="555FEDD1" w:rsidR="00B670BD" w:rsidRDefault="00B670BD" w:rsidP="00B96C77">
      <w:pPr>
        <w:rPr>
          <w:rFonts w:eastAsia="Calibri" w:cstheme="minorHAnsi"/>
        </w:rPr>
      </w:pPr>
    </w:p>
    <w:p w14:paraId="3EA29049" w14:textId="6EFE7188" w:rsidR="00B670BD" w:rsidRDefault="006F201C" w:rsidP="00B96C77">
      <w:pPr>
        <w:rPr>
          <w:rFonts w:eastAsia="Calibri" w:cstheme="minorHAnsi"/>
        </w:rPr>
      </w:pPr>
      <w:r>
        <w:rPr>
          <w:rFonts w:eastAsia="Calibri" w:cstheme="minorHAnsi"/>
        </w:rPr>
        <w:t xml:space="preserve">Reyna also shared that the Substance Abuse and Mental Health Services Administration (SAMHSA) will release half of the Mental Health Block Grant ($825 million) </w:t>
      </w:r>
      <w:r w:rsidR="00815BDE">
        <w:rPr>
          <w:rFonts w:eastAsia="Calibri" w:cstheme="minorHAnsi"/>
        </w:rPr>
        <w:t xml:space="preserve">funding </w:t>
      </w:r>
      <w:r>
        <w:rPr>
          <w:rFonts w:eastAsia="Calibri" w:cstheme="minorHAnsi"/>
        </w:rPr>
        <w:t xml:space="preserve">later today.  </w:t>
      </w:r>
    </w:p>
    <w:p w14:paraId="70E44256" w14:textId="77777777" w:rsidR="006F201C" w:rsidRDefault="006F201C" w:rsidP="00B96C77">
      <w:pPr>
        <w:rPr>
          <w:rFonts w:eastAsia="Calibri" w:cstheme="minorHAnsi"/>
        </w:rPr>
      </w:pPr>
    </w:p>
    <w:p w14:paraId="5ECE0F76" w14:textId="5C3DFE2D" w:rsidR="006F201C" w:rsidRDefault="006F201C" w:rsidP="00B96C77">
      <w:pPr>
        <w:rPr>
          <w:rFonts w:eastAsia="Calibri" w:cstheme="minorHAnsi"/>
        </w:rPr>
      </w:pPr>
      <w:r>
        <w:rPr>
          <w:rFonts w:eastAsia="Calibri" w:cstheme="minorHAnsi"/>
        </w:rPr>
        <w:t>Lastly, Reyna stated th</w:t>
      </w:r>
      <w:r w:rsidR="00815BDE">
        <w:rPr>
          <w:rFonts w:eastAsia="Calibri" w:cstheme="minorHAnsi"/>
        </w:rPr>
        <w:t xml:space="preserve">at </w:t>
      </w:r>
      <w:r>
        <w:rPr>
          <w:rFonts w:eastAsia="Calibri" w:cstheme="minorHAnsi"/>
        </w:rPr>
        <w:t xml:space="preserve">the </w:t>
      </w:r>
      <w:r w:rsidR="00815BDE">
        <w:rPr>
          <w:rFonts w:eastAsia="Calibri" w:cstheme="minorHAnsi"/>
        </w:rPr>
        <w:t>H</w:t>
      </w:r>
      <w:r>
        <w:rPr>
          <w:rFonts w:eastAsia="Calibri" w:cstheme="minorHAnsi"/>
        </w:rPr>
        <w:t xml:space="preserve">ome and </w:t>
      </w:r>
      <w:r w:rsidR="00815BDE">
        <w:rPr>
          <w:rFonts w:eastAsia="Calibri" w:cstheme="minorHAnsi"/>
        </w:rPr>
        <w:t>C</w:t>
      </w:r>
      <w:r>
        <w:rPr>
          <w:rFonts w:eastAsia="Calibri" w:cstheme="minorHAnsi"/>
        </w:rPr>
        <w:t>ommunity</w:t>
      </w:r>
      <w:r w:rsidR="00663F3A">
        <w:rPr>
          <w:rFonts w:eastAsia="Calibri" w:cstheme="minorHAnsi"/>
        </w:rPr>
        <w:t>-</w:t>
      </w:r>
      <w:r w:rsidR="00815BDE">
        <w:rPr>
          <w:rFonts w:eastAsia="Calibri" w:cstheme="minorHAnsi"/>
        </w:rPr>
        <w:t>B</w:t>
      </w:r>
      <w:r>
        <w:rPr>
          <w:rFonts w:eastAsia="Calibri" w:cstheme="minorHAnsi"/>
        </w:rPr>
        <w:t xml:space="preserve">ased </w:t>
      </w:r>
      <w:r w:rsidR="00815BDE">
        <w:rPr>
          <w:rFonts w:eastAsia="Calibri" w:cstheme="minorHAnsi"/>
        </w:rPr>
        <w:t>S</w:t>
      </w:r>
      <w:r>
        <w:rPr>
          <w:rFonts w:eastAsia="Calibri" w:cstheme="minorHAnsi"/>
        </w:rPr>
        <w:t xml:space="preserve">ervices </w:t>
      </w:r>
      <w:r w:rsidR="00663F3A">
        <w:rPr>
          <w:rFonts w:eastAsia="Calibri" w:cstheme="minorHAnsi"/>
        </w:rPr>
        <w:t xml:space="preserve">(HCBS) </w:t>
      </w:r>
      <w:r>
        <w:rPr>
          <w:rFonts w:eastAsia="Calibri" w:cstheme="minorHAnsi"/>
        </w:rPr>
        <w:t>funding included in the American Rescue Plan</w:t>
      </w:r>
      <w:r w:rsidR="00815BDE">
        <w:rPr>
          <w:rFonts w:eastAsia="Calibri" w:cstheme="minorHAnsi"/>
        </w:rPr>
        <w:t xml:space="preserve"> can be a source of funding for mental health treatment providers</w:t>
      </w:r>
      <w:r>
        <w:rPr>
          <w:rFonts w:eastAsia="Calibri" w:cstheme="minorHAnsi"/>
        </w:rPr>
        <w:t xml:space="preserve">. She said that much of the language </w:t>
      </w:r>
      <w:r w:rsidR="00815BDE">
        <w:rPr>
          <w:rFonts w:eastAsia="Calibri" w:cstheme="minorHAnsi"/>
        </w:rPr>
        <w:t>describing</w:t>
      </w:r>
      <w:r w:rsidR="00663F3A">
        <w:rPr>
          <w:rFonts w:eastAsia="Calibri" w:cstheme="minorHAnsi"/>
        </w:rPr>
        <w:t xml:space="preserve"> eligibility for the HCBS 10% FMAP </w:t>
      </w:r>
      <w:r w:rsidR="00815BDE">
        <w:rPr>
          <w:rFonts w:eastAsia="Calibri" w:cstheme="minorHAnsi"/>
        </w:rPr>
        <w:t>(</w:t>
      </w:r>
      <w:r w:rsidR="00815BDE" w:rsidRPr="00815BDE">
        <w:rPr>
          <w:rFonts w:eastAsia="Calibri" w:cstheme="minorHAnsi"/>
        </w:rPr>
        <w:t>federal medical assistance percentage</w:t>
      </w:r>
      <w:r w:rsidR="00815BDE">
        <w:rPr>
          <w:rFonts w:eastAsia="Calibri" w:cstheme="minorHAnsi"/>
        </w:rPr>
        <w:t xml:space="preserve"> for Medicaid) </w:t>
      </w:r>
      <w:r w:rsidR="00663F3A">
        <w:rPr>
          <w:rFonts w:eastAsia="Calibri" w:cstheme="minorHAnsi"/>
        </w:rPr>
        <w:t>increase,</w:t>
      </w:r>
      <w:r>
        <w:rPr>
          <w:rFonts w:eastAsia="Calibri" w:cstheme="minorHAnsi"/>
        </w:rPr>
        <w:t xml:space="preserve"> </w:t>
      </w:r>
      <w:r w:rsidR="00815BDE">
        <w:rPr>
          <w:rFonts w:eastAsia="Calibri" w:cstheme="minorHAnsi"/>
        </w:rPr>
        <w:t>indicates that</w:t>
      </w:r>
      <w:r>
        <w:rPr>
          <w:rFonts w:eastAsia="Calibri" w:cstheme="minorHAnsi"/>
        </w:rPr>
        <w:t xml:space="preserve"> many of the programs </w:t>
      </w:r>
      <w:r w:rsidR="00BB02D1">
        <w:rPr>
          <w:rFonts w:eastAsia="Calibri" w:cstheme="minorHAnsi"/>
        </w:rPr>
        <w:t xml:space="preserve">that National Council </w:t>
      </w:r>
      <w:r w:rsidR="00815BDE">
        <w:rPr>
          <w:rFonts w:eastAsia="Calibri" w:cstheme="minorHAnsi"/>
        </w:rPr>
        <w:t>members provide will be eligible</w:t>
      </w:r>
      <w:r w:rsidR="00BB02D1">
        <w:rPr>
          <w:rFonts w:eastAsia="Calibri" w:cstheme="minorHAnsi"/>
        </w:rPr>
        <w:t xml:space="preserve"> for funding, including</w:t>
      </w:r>
      <w:r>
        <w:rPr>
          <w:rFonts w:eastAsia="Calibri" w:cstheme="minorHAnsi"/>
        </w:rPr>
        <w:t>:</w:t>
      </w:r>
    </w:p>
    <w:p w14:paraId="19D9ADB0" w14:textId="1EDD6953" w:rsidR="00B670BD" w:rsidRDefault="006F201C" w:rsidP="006F201C">
      <w:pPr>
        <w:pStyle w:val="ListParagraph"/>
        <w:numPr>
          <w:ilvl w:val="0"/>
          <w:numId w:val="8"/>
        </w:numPr>
        <w:rPr>
          <w:rFonts w:eastAsia="Calibri" w:cstheme="minorHAnsi"/>
        </w:rPr>
      </w:pPr>
      <w:r>
        <w:rPr>
          <w:rFonts w:eastAsia="Calibri" w:cstheme="minorHAnsi"/>
        </w:rPr>
        <w:t>Peer support services</w:t>
      </w:r>
    </w:p>
    <w:p w14:paraId="2F1E5FEF" w14:textId="3934AA62" w:rsidR="006F201C" w:rsidRDefault="006F201C" w:rsidP="006F201C">
      <w:pPr>
        <w:pStyle w:val="ListParagraph"/>
        <w:numPr>
          <w:ilvl w:val="0"/>
          <w:numId w:val="8"/>
        </w:numPr>
        <w:rPr>
          <w:rFonts w:eastAsia="Calibri" w:cstheme="minorHAnsi"/>
        </w:rPr>
      </w:pPr>
      <w:r>
        <w:rPr>
          <w:rFonts w:eastAsia="Calibri" w:cstheme="minorHAnsi"/>
        </w:rPr>
        <w:t>Community outreach</w:t>
      </w:r>
    </w:p>
    <w:p w14:paraId="34794C44" w14:textId="5704E7CF" w:rsidR="006F201C" w:rsidRDefault="006F201C" w:rsidP="006F201C">
      <w:pPr>
        <w:pStyle w:val="ListParagraph"/>
        <w:numPr>
          <w:ilvl w:val="0"/>
          <w:numId w:val="8"/>
        </w:numPr>
        <w:rPr>
          <w:rFonts w:eastAsia="Calibri" w:cstheme="minorHAnsi"/>
        </w:rPr>
      </w:pPr>
      <w:r>
        <w:rPr>
          <w:rFonts w:eastAsia="Calibri" w:cstheme="minorHAnsi"/>
        </w:rPr>
        <w:t xml:space="preserve">Community based centers. </w:t>
      </w:r>
    </w:p>
    <w:p w14:paraId="723DD5B9" w14:textId="6278EBE6" w:rsidR="00BB02D1" w:rsidRDefault="00BB02D1" w:rsidP="00BB02D1">
      <w:pPr>
        <w:rPr>
          <w:rFonts w:eastAsia="Calibri" w:cstheme="minorHAnsi"/>
        </w:rPr>
      </w:pPr>
      <w:r>
        <w:rPr>
          <w:rFonts w:eastAsia="Calibri" w:cstheme="minorHAnsi"/>
        </w:rPr>
        <w:t>Reyna concluded saying that we would send around a paper by the Bazelon Center describing the HCBS funding eligibility.</w:t>
      </w:r>
    </w:p>
    <w:p w14:paraId="0CA0F2C1" w14:textId="77777777" w:rsidR="00BB02D1" w:rsidRPr="00BB02D1" w:rsidRDefault="00BB02D1" w:rsidP="00BB02D1">
      <w:pPr>
        <w:rPr>
          <w:rFonts w:eastAsia="Calibri" w:cstheme="minorHAnsi"/>
        </w:rPr>
      </w:pPr>
    </w:p>
    <w:p w14:paraId="1101FE6A" w14:textId="77777777" w:rsidR="00BB02D1" w:rsidRDefault="00BB02D1">
      <w:pPr>
        <w:rPr>
          <w:rFonts w:eastAsia="Calibri" w:cstheme="minorHAnsi"/>
          <w:u w:val="single"/>
        </w:rPr>
      </w:pPr>
      <w:r>
        <w:rPr>
          <w:rFonts w:eastAsia="Calibri" w:cstheme="minorHAnsi"/>
          <w:u w:val="single"/>
        </w:rPr>
        <w:br w:type="page"/>
      </w:r>
    </w:p>
    <w:p w14:paraId="7563D9C8" w14:textId="514CF93A" w:rsidR="003247CC" w:rsidRPr="006F201C" w:rsidRDefault="003247CC" w:rsidP="00B96C77">
      <w:pPr>
        <w:rPr>
          <w:rFonts w:eastAsia="Calibri" w:cstheme="minorHAnsi"/>
          <w:u w:val="single"/>
        </w:rPr>
      </w:pPr>
      <w:r w:rsidRPr="006F201C">
        <w:rPr>
          <w:rFonts w:eastAsia="Calibri" w:cstheme="minorHAnsi"/>
          <w:u w:val="single"/>
        </w:rPr>
        <w:t>ROADMAP to the Ideal Crisis System</w:t>
      </w:r>
    </w:p>
    <w:p w14:paraId="37DAB1AB" w14:textId="34289CF3" w:rsidR="003247CC" w:rsidRDefault="008F1660" w:rsidP="00B96C77">
      <w:pPr>
        <w:rPr>
          <w:rFonts w:eastAsia="Calibri" w:cstheme="minorHAnsi"/>
        </w:rPr>
      </w:pPr>
      <w:r>
        <w:rPr>
          <w:rFonts w:eastAsia="Calibri" w:cstheme="minorHAnsi"/>
        </w:rPr>
        <w:t xml:space="preserve">Dr. </w:t>
      </w:r>
      <w:r w:rsidR="003247CC">
        <w:rPr>
          <w:rFonts w:eastAsia="Calibri" w:cstheme="minorHAnsi"/>
        </w:rPr>
        <w:t>Joe Parks</w:t>
      </w:r>
    </w:p>
    <w:p w14:paraId="1519D90B" w14:textId="1BA82868" w:rsidR="008F1660" w:rsidRDefault="008F1660" w:rsidP="00B96C77">
      <w:pPr>
        <w:rPr>
          <w:rFonts w:eastAsia="Calibri" w:cstheme="minorHAnsi"/>
        </w:rPr>
      </w:pPr>
    </w:p>
    <w:p w14:paraId="1D22D41B" w14:textId="5CF528A7" w:rsidR="008F1660" w:rsidRDefault="008F1660" w:rsidP="00B96C77">
      <w:pPr>
        <w:rPr>
          <w:rFonts w:eastAsia="Calibri" w:cstheme="minorHAnsi"/>
        </w:rPr>
      </w:pPr>
      <w:r>
        <w:rPr>
          <w:rFonts w:eastAsia="Calibri" w:cstheme="minorHAnsi"/>
        </w:rPr>
        <w:t xml:space="preserve">Dr. Parks shared an overview of a new resource, authored by the Group for the Advancement of Psychiatry, the ROADMAP to the Ideal Crisis System. This resource is </w:t>
      </w:r>
      <w:r w:rsidR="00BB02D1">
        <w:rPr>
          <w:rFonts w:eastAsia="Calibri" w:cstheme="minorHAnsi"/>
        </w:rPr>
        <w:t xml:space="preserve">being distributed by the National Council and is </w:t>
      </w:r>
      <w:r>
        <w:rPr>
          <w:rFonts w:eastAsia="Calibri" w:cstheme="minorHAnsi"/>
        </w:rPr>
        <w:t xml:space="preserve">geared </w:t>
      </w:r>
      <w:r>
        <w:rPr>
          <w:rFonts w:eastAsia="Calibri" w:cstheme="minorHAnsi"/>
        </w:rPr>
        <w:lastRenderedPageBreak/>
        <w:t>toward policy makers, people who run health systems. The report highlights three design elements that must work cohesively to achieve success including:</w:t>
      </w:r>
    </w:p>
    <w:p w14:paraId="32B2ECDF" w14:textId="5465FE40" w:rsidR="008F1660" w:rsidRDefault="008F1660" w:rsidP="008F1660">
      <w:pPr>
        <w:pStyle w:val="ListParagraph"/>
        <w:numPr>
          <w:ilvl w:val="0"/>
          <w:numId w:val="9"/>
        </w:numPr>
        <w:rPr>
          <w:rFonts w:eastAsia="Calibri" w:cstheme="minorHAnsi"/>
        </w:rPr>
      </w:pPr>
      <w:r>
        <w:rPr>
          <w:rFonts w:eastAsia="Calibri" w:cstheme="minorHAnsi"/>
        </w:rPr>
        <w:t xml:space="preserve">Accountability and Finance – the structure and mechanism for allocating responsibility and accountability that holds behavioral health crisis systems accountable to the community to meet the needs of the population. </w:t>
      </w:r>
    </w:p>
    <w:p w14:paraId="449DB13F" w14:textId="105CE476" w:rsidR="008F1660" w:rsidRDefault="008F1660" w:rsidP="008F1660">
      <w:pPr>
        <w:pStyle w:val="ListParagraph"/>
        <w:numPr>
          <w:ilvl w:val="0"/>
          <w:numId w:val="9"/>
        </w:numPr>
        <w:rPr>
          <w:rFonts w:eastAsia="Calibri" w:cstheme="minorHAnsi"/>
        </w:rPr>
      </w:pPr>
      <w:r>
        <w:rPr>
          <w:rFonts w:eastAsia="Calibri" w:cstheme="minorHAnsi"/>
        </w:rPr>
        <w:t xml:space="preserve">Crisis Continuum – Basic Array of Capacities and Services – which includes triage and screening, mobile crisis, and population and staffing capacities. </w:t>
      </w:r>
    </w:p>
    <w:p w14:paraId="7FE99415" w14:textId="080D0430" w:rsidR="008F1660" w:rsidRDefault="008F1660" w:rsidP="008F1660">
      <w:pPr>
        <w:pStyle w:val="ListParagraph"/>
        <w:numPr>
          <w:ilvl w:val="0"/>
          <w:numId w:val="9"/>
        </w:numPr>
        <w:rPr>
          <w:rFonts w:eastAsia="Calibri" w:cstheme="minorHAnsi"/>
        </w:rPr>
      </w:pPr>
      <w:r>
        <w:rPr>
          <w:rFonts w:eastAsia="Calibri" w:cstheme="minorHAnsi"/>
        </w:rPr>
        <w:t xml:space="preserve">Basic clinical practices – what staff and people </w:t>
      </w:r>
      <w:r w:rsidR="00663F3A">
        <w:rPr>
          <w:rFonts w:eastAsia="Calibri" w:cstheme="minorHAnsi"/>
        </w:rPr>
        <w:t xml:space="preserve">who </w:t>
      </w:r>
      <w:r>
        <w:rPr>
          <w:rFonts w:eastAsia="Calibri" w:cstheme="minorHAnsi"/>
        </w:rPr>
        <w:t xml:space="preserve">service the person in crisis need to do in terms of engagement, screening, and intervention. </w:t>
      </w:r>
    </w:p>
    <w:p w14:paraId="27072B41" w14:textId="1C1A4D2C" w:rsidR="008F1660" w:rsidRDefault="008F1660" w:rsidP="008F1660">
      <w:pPr>
        <w:rPr>
          <w:rFonts w:eastAsia="Calibri" w:cstheme="minorHAnsi"/>
        </w:rPr>
      </w:pPr>
      <w:r>
        <w:rPr>
          <w:rFonts w:eastAsia="Calibri" w:cstheme="minorHAnsi"/>
        </w:rPr>
        <w:t>The roadmap also includes tools to help implementation which include:</w:t>
      </w:r>
    </w:p>
    <w:p w14:paraId="380F60DC" w14:textId="50D4005B" w:rsidR="008F1660" w:rsidRDefault="008F1660" w:rsidP="008F1660">
      <w:pPr>
        <w:pStyle w:val="ListParagraph"/>
        <w:numPr>
          <w:ilvl w:val="0"/>
          <w:numId w:val="10"/>
        </w:numPr>
        <w:rPr>
          <w:rFonts w:eastAsia="Calibri" w:cstheme="minorHAnsi"/>
        </w:rPr>
      </w:pPr>
      <w:r>
        <w:rPr>
          <w:rFonts w:eastAsia="Calibri" w:cstheme="minorHAnsi"/>
        </w:rPr>
        <w:t>Ten steps for communities</w:t>
      </w:r>
    </w:p>
    <w:p w14:paraId="701E84D6" w14:textId="6147CE8D" w:rsidR="008F1660" w:rsidRDefault="008F1660" w:rsidP="008F1660">
      <w:pPr>
        <w:pStyle w:val="ListParagraph"/>
        <w:numPr>
          <w:ilvl w:val="0"/>
          <w:numId w:val="10"/>
        </w:numPr>
        <w:rPr>
          <w:rFonts w:eastAsia="Calibri" w:cstheme="minorHAnsi"/>
        </w:rPr>
      </w:pPr>
      <w:r>
        <w:rPr>
          <w:rFonts w:eastAsia="Calibri" w:cstheme="minorHAnsi"/>
        </w:rPr>
        <w:t>Ten steps for system leaders and advocates</w:t>
      </w:r>
    </w:p>
    <w:p w14:paraId="322AA90A" w14:textId="50FE5FF6" w:rsidR="008F1660" w:rsidRDefault="008F1660" w:rsidP="008F1660">
      <w:pPr>
        <w:pStyle w:val="ListParagraph"/>
        <w:numPr>
          <w:ilvl w:val="0"/>
          <w:numId w:val="10"/>
        </w:numPr>
        <w:rPr>
          <w:rFonts w:eastAsia="Calibri" w:cstheme="minorHAnsi"/>
        </w:rPr>
      </w:pPr>
      <w:r>
        <w:rPr>
          <w:rFonts w:eastAsia="Calibri" w:cstheme="minorHAnsi"/>
        </w:rPr>
        <w:t>Examples of successful local crisis system implementation and</w:t>
      </w:r>
    </w:p>
    <w:p w14:paraId="49B44465" w14:textId="3B7C7BF5" w:rsidR="008F1660" w:rsidRPr="008F1660" w:rsidRDefault="008F1660" w:rsidP="008F1660">
      <w:pPr>
        <w:pStyle w:val="ListParagraph"/>
        <w:numPr>
          <w:ilvl w:val="0"/>
          <w:numId w:val="10"/>
        </w:numPr>
        <w:rPr>
          <w:rFonts w:eastAsia="Calibri" w:cstheme="minorHAnsi"/>
        </w:rPr>
      </w:pPr>
      <w:r>
        <w:rPr>
          <w:rFonts w:eastAsia="Calibri" w:cstheme="minorHAnsi"/>
        </w:rPr>
        <w:t xml:space="preserve">A Community Behavioral Health Crisis System Report Card, which gives organizations an instrument in assessing their </w:t>
      </w:r>
      <w:proofErr w:type="gramStart"/>
      <w:r>
        <w:rPr>
          <w:rFonts w:eastAsia="Calibri" w:cstheme="minorHAnsi"/>
        </w:rPr>
        <w:t>current status</w:t>
      </w:r>
      <w:proofErr w:type="gramEnd"/>
      <w:r>
        <w:rPr>
          <w:rFonts w:eastAsia="Calibri" w:cstheme="minorHAnsi"/>
        </w:rPr>
        <w:t xml:space="preserve">. </w:t>
      </w:r>
    </w:p>
    <w:p w14:paraId="380AC4FF" w14:textId="0C1E1F22" w:rsidR="00404702" w:rsidRPr="008F1660" w:rsidRDefault="00404702" w:rsidP="00404702">
      <w:pPr>
        <w:rPr>
          <w:rFonts w:eastAsia="Calibri" w:cstheme="minorHAnsi"/>
          <w:u w:val="single"/>
        </w:rPr>
      </w:pPr>
      <w:r w:rsidRPr="008F1660">
        <w:rPr>
          <w:rFonts w:eastAsia="Calibri" w:cstheme="minorHAnsi"/>
          <w:u w:val="single"/>
        </w:rPr>
        <w:t>CCBHC Support</w:t>
      </w:r>
    </w:p>
    <w:p w14:paraId="7A9D1C89" w14:textId="4846C14C" w:rsidR="00404702" w:rsidRDefault="00404702" w:rsidP="00404702">
      <w:pPr>
        <w:rPr>
          <w:rFonts w:eastAsia="Calibri" w:cstheme="minorHAnsi"/>
        </w:rPr>
      </w:pPr>
      <w:r>
        <w:rPr>
          <w:rFonts w:eastAsia="Calibri" w:cstheme="minorHAnsi"/>
        </w:rPr>
        <w:t>Reyna Taylor</w:t>
      </w:r>
    </w:p>
    <w:p w14:paraId="5D7255E0" w14:textId="06556758" w:rsidR="00404702" w:rsidRDefault="00404702" w:rsidP="00404702">
      <w:pPr>
        <w:rPr>
          <w:rFonts w:eastAsia="Calibri" w:cstheme="minorHAnsi"/>
        </w:rPr>
      </w:pPr>
    </w:p>
    <w:p w14:paraId="156A3CD7" w14:textId="6E5AAC32" w:rsidR="00404702" w:rsidRDefault="008F1660" w:rsidP="00404702">
      <w:pPr>
        <w:rPr>
          <w:rFonts w:eastAsia="Calibri" w:cstheme="minorHAnsi"/>
        </w:rPr>
      </w:pPr>
      <w:r>
        <w:rPr>
          <w:rFonts w:eastAsia="Calibri" w:cstheme="minorHAnsi"/>
        </w:rPr>
        <w:t xml:space="preserve">Reyna said the National Council will be designing and launching a campaign to promote CCBHC permanency and we will ask Association Executives for assistance in </w:t>
      </w:r>
      <w:r w:rsidR="00115FF7">
        <w:rPr>
          <w:rFonts w:eastAsia="Calibri" w:cstheme="minorHAnsi"/>
        </w:rPr>
        <w:t xml:space="preserve">advocating both from a legislative standpoint, </w:t>
      </w:r>
      <w:r w:rsidR="00663F3A">
        <w:rPr>
          <w:rFonts w:eastAsia="Calibri" w:cstheme="minorHAnsi"/>
        </w:rPr>
        <w:t>and</w:t>
      </w:r>
      <w:r w:rsidR="00115FF7">
        <w:rPr>
          <w:rFonts w:eastAsia="Calibri" w:cstheme="minorHAnsi"/>
        </w:rPr>
        <w:t xml:space="preserve"> </w:t>
      </w:r>
      <w:r w:rsidR="00BB02D1">
        <w:rPr>
          <w:rFonts w:eastAsia="Calibri" w:cstheme="minorHAnsi"/>
        </w:rPr>
        <w:t xml:space="preserve">in </w:t>
      </w:r>
      <w:r w:rsidR="00115FF7">
        <w:rPr>
          <w:rFonts w:eastAsia="Calibri" w:cstheme="minorHAnsi"/>
        </w:rPr>
        <w:t xml:space="preserve">advocating with fellow patient-oriented sister associations. </w:t>
      </w:r>
    </w:p>
    <w:p w14:paraId="64C03C4F" w14:textId="77777777" w:rsidR="00404702" w:rsidRPr="00404702" w:rsidRDefault="00404702" w:rsidP="00404702">
      <w:pPr>
        <w:rPr>
          <w:rFonts w:eastAsia="Calibri" w:cstheme="minorHAnsi"/>
        </w:rPr>
      </w:pPr>
    </w:p>
    <w:bookmarkEnd w:id="0"/>
    <w:bookmarkEnd w:id="1"/>
    <w:p w14:paraId="5E4D3B56" w14:textId="0843CBC8" w:rsidR="00FD074E" w:rsidRPr="000E349F" w:rsidRDefault="00FD074E" w:rsidP="00FD074E">
      <w:pPr>
        <w:rPr>
          <w:rFonts w:cstheme="minorHAnsi"/>
        </w:rPr>
      </w:pPr>
      <w:r w:rsidRPr="000E349F">
        <w:rPr>
          <w:rFonts w:cstheme="minorHAnsi"/>
          <w:b/>
          <w:bCs/>
          <w:u w:val="single"/>
        </w:rPr>
        <w:t>Next Association Executives Teleconference</w:t>
      </w:r>
    </w:p>
    <w:p w14:paraId="4A4A9859" w14:textId="77777777" w:rsidR="001F211E" w:rsidRPr="000E349F" w:rsidRDefault="001F211E" w:rsidP="0033522B">
      <w:pPr>
        <w:rPr>
          <w:rFonts w:cstheme="minorHAnsi"/>
        </w:rPr>
      </w:pPr>
    </w:p>
    <w:p w14:paraId="08DB6675" w14:textId="7DF17037" w:rsidR="00FD074E" w:rsidRPr="000E349F" w:rsidRDefault="001F211E" w:rsidP="0033522B">
      <w:pPr>
        <w:rPr>
          <w:rFonts w:cstheme="minorHAnsi"/>
        </w:rPr>
      </w:pPr>
      <w:r w:rsidRPr="000E349F">
        <w:rPr>
          <w:rFonts w:cstheme="minorHAnsi"/>
        </w:rPr>
        <w:t>The next Association Executive</w:t>
      </w:r>
      <w:r w:rsidR="006A63EC" w:rsidRPr="000E349F">
        <w:rPr>
          <w:rFonts w:cstheme="minorHAnsi"/>
        </w:rPr>
        <w:t>s</w:t>
      </w:r>
      <w:r w:rsidRPr="000E349F">
        <w:rPr>
          <w:rFonts w:cstheme="minorHAnsi"/>
        </w:rPr>
        <w:t xml:space="preserve"> </w:t>
      </w:r>
      <w:r w:rsidR="009D5563" w:rsidRPr="000E349F">
        <w:rPr>
          <w:rFonts w:cstheme="minorHAnsi"/>
        </w:rPr>
        <w:t>meeting</w:t>
      </w:r>
      <w:r w:rsidRPr="000E349F">
        <w:rPr>
          <w:rFonts w:cstheme="minorHAnsi"/>
        </w:rPr>
        <w:t xml:space="preserve"> will be on </w:t>
      </w:r>
      <w:r w:rsidR="00CE304C" w:rsidRPr="000E349F">
        <w:rPr>
          <w:rFonts w:cstheme="minorHAnsi"/>
        </w:rPr>
        <w:t xml:space="preserve">Tuesday, </w:t>
      </w:r>
      <w:r w:rsidR="00B5099B">
        <w:rPr>
          <w:rFonts w:cstheme="minorHAnsi"/>
        </w:rPr>
        <w:t xml:space="preserve">April </w:t>
      </w:r>
      <w:r w:rsidR="00115FF7">
        <w:rPr>
          <w:rFonts w:cstheme="minorHAnsi"/>
        </w:rPr>
        <w:t>13</w:t>
      </w:r>
      <w:r w:rsidR="00695553" w:rsidRPr="000E349F">
        <w:rPr>
          <w:rFonts w:cstheme="minorHAnsi"/>
        </w:rPr>
        <w:t>, 2021</w:t>
      </w:r>
      <w:r w:rsidR="00CE304C" w:rsidRPr="000E349F">
        <w:rPr>
          <w:rFonts w:cstheme="minorHAnsi"/>
        </w:rPr>
        <w:t xml:space="preserve"> </w:t>
      </w:r>
      <w:r w:rsidR="006A63EC" w:rsidRPr="000E349F">
        <w:rPr>
          <w:rFonts w:cstheme="minorHAnsi"/>
        </w:rPr>
        <w:t xml:space="preserve">from </w:t>
      </w:r>
      <w:r w:rsidR="00CE304C" w:rsidRPr="000E349F">
        <w:rPr>
          <w:rFonts w:cstheme="minorHAnsi"/>
        </w:rPr>
        <w:t>2-3:00 p.m. ET</w:t>
      </w:r>
      <w:r w:rsidRPr="000E349F">
        <w:rPr>
          <w:rFonts w:cstheme="minorHAnsi"/>
        </w:rPr>
        <w:t>.</w:t>
      </w:r>
    </w:p>
    <w:sectPr w:rsidR="00FD074E" w:rsidRPr="000E349F" w:rsidSect="00F01F51">
      <w:headerReference w:type="default" r:id="rId8"/>
      <w:footerReference w:type="default" r:id="rId9"/>
      <w:pgSz w:w="12240" w:h="15840"/>
      <w:pgMar w:top="187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AE8B9" w14:textId="77777777" w:rsidR="008D6D56" w:rsidRDefault="008D6D56" w:rsidP="004A05E4">
      <w:r>
        <w:separator/>
      </w:r>
    </w:p>
  </w:endnote>
  <w:endnote w:type="continuationSeparator" w:id="0">
    <w:p w14:paraId="34F746E6" w14:textId="77777777" w:rsidR="008D6D56" w:rsidRDefault="008D6D56"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9C845" w14:textId="77777777" w:rsidR="008D6D56" w:rsidRDefault="008D6D56" w:rsidP="004A05E4">
      <w:r>
        <w:separator/>
      </w:r>
    </w:p>
  </w:footnote>
  <w:footnote w:type="continuationSeparator" w:id="0">
    <w:p w14:paraId="18A797C9" w14:textId="77777777" w:rsidR="008D6D56" w:rsidRDefault="008D6D56"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31ACF0FD" w:rsidR="000464FF" w:rsidRDefault="000464FF" w:rsidP="004A05E4">
    <w:pPr>
      <w:pStyle w:val="Header"/>
      <w:jc w:val="both"/>
    </w:pPr>
    <w:r>
      <w:rPr>
        <w:noProof/>
      </w:rPr>
      <w:drawing>
        <wp:anchor distT="0" distB="0" distL="114300" distR="114300" simplePos="0" relativeHeight="251657216"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F0619"/>
    <w:multiLevelType w:val="hybridMultilevel"/>
    <w:tmpl w:val="31BC5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D6D93"/>
    <w:multiLevelType w:val="hybridMultilevel"/>
    <w:tmpl w:val="D1A2C8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66650"/>
    <w:multiLevelType w:val="hybridMultilevel"/>
    <w:tmpl w:val="AEFC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C47DE"/>
    <w:multiLevelType w:val="hybridMultilevel"/>
    <w:tmpl w:val="C7746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23335"/>
    <w:multiLevelType w:val="hybridMultilevel"/>
    <w:tmpl w:val="4EBAB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B218B"/>
    <w:multiLevelType w:val="multilevel"/>
    <w:tmpl w:val="2340B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EE77A1"/>
    <w:multiLevelType w:val="hybridMultilevel"/>
    <w:tmpl w:val="79344774"/>
    <w:lvl w:ilvl="0" w:tplc="04090003">
      <w:start w:val="1"/>
      <w:numFmt w:val="bullet"/>
      <w:lvlText w:val="o"/>
      <w:lvlJc w:val="left"/>
      <w:pPr>
        <w:ind w:left="1545" w:hanging="360"/>
      </w:pPr>
      <w:rPr>
        <w:rFonts w:ascii="Courier New" w:hAnsi="Courier New" w:cs="Courier New"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7" w15:restartNumberingAfterBreak="0">
    <w:nsid w:val="54156C7F"/>
    <w:multiLevelType w:val="hybridMultilevel"/>
    <w:tmpl w:val="2B9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94CC2"/>
    <w:multiLevelType w:val="hybridMultilevel"/>
    <w:tmpl w:val="C4FE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158AC"/>
    <w:multiLevelType w:val="hybridMultilevel"/>
    <w:tmpl w:val="C67629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0"/>
  </w:num>
  <w:num w:numId="5">
    <w:abstractNumId w:val="7"/>
  </w:num>
  <w:num w:numId="6">
    <w:abstractNumId w:val="9"/>
  </w:num>
  <w:num w:numId="7">
    <w:abstractNumId w:val="3"/>
  </w:num>
  <w:num w:numId="8">
    <w:abstractNumId w:val="6"/>
  </w:num>
  <w:num w:numId="9">
    <w:abstractNumId w:val="1"/>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004D0"/>
    <w:rsid w:val="00001042"/>
    <w:rsid w:val="0000458E"/>
    <w:rsid w:val="00014759"/>
    <w:rsid w:val="00020144"/>
    <w:rsid w:val="00024190"/>
    <w:rsid w:val="000271DC"/>
    <w:rsid w:val="000304B9"/>
    <w:rsid w:val="00034F48"/>
    <w:rsid w:val="00037715"/>
    <w:rsid w:val="000415C0"/>
    <w:rsid w:val="0004373F"/>
    <w:rsid w:val="000449B8"/>
    <w:rsid w:val="000464FF"/>
    <w:rsid w:val="00050237"/>
    <w:rsid w:val="0005176D"/>
    <w:rsid w:val="00054532"/>
    <w:rsid w:val="0005706A"/>
    <w:rsid w:val="000634DA"/>
    <w:rsid w:val="000642C2"/>
    <w:rsid w:val="00070DDD"/>
    <w:rsid w:val="00072894"/>
    <w:rsid w:val="0007517B"/>
    <w:rsid w:val="00082AFA"/>
    <w:rsid w:val="00082F28"/>
    <w:rsid w:val="00092141"/>
    <w:rsid w:val="00094B0A"/>
    <w:rsid w:val="000A11DA"/>
    <w:rsid w:val="000A3900"/>
    <w:rsid w:val="000A5D58"/>
    <w:rsid w:val="000A685D"/>
    <w:rsid w:val="000B2CA6"/>
    <w:rsid w:val="000B7D20"/>
    <w:rsid w:val="000C0D31"/>
    <w:rsid w:val="000C0D8C"/>
    <w:rsid w:val="000C3C3C"/>
    <w:rsid w:val="000C589F"/>
    <w:rsid w:val="000D4C77"/>
    <w:rsid w:val="000E349F"/>
    <w:rsid w:val="000E39C2"/>
    <w:rsid w:val="000E4A46"/>
    <w:rsid w:val="000E6D6D"/>
    <w:rsid w:val="000F3280"/>
    <w:rsid w:val="00104034"/>
    <w:rsid w:val="00104A07"/>
    <w:rsid w:val="00106302"/>
    <w:rsid w:val="00112018"/>
    <w:rsid w:val="00113ECD"/>
    <w:rsid w:val="001144F2"/>
    <w:rsid w:val="00114A77"/>
    <w:rsid w:val="00115FF7"/>
    <w:rsid w:val="0011647F"/>
    <w:rsid w:val="00117320"/>
    <w:rsid w:val="00122771"/>
    <w:rsid w:val="001229B5"/>
    <w:rsid w:val="00133F0A"/>
    <w:rsid w:val="00134B5F"/>
    <w:rsid w:val="00137D13"/>
    <w:rsid w:val="00140CC1"/>
    <w:rsid w:val="001420C0"/>
    <w:rsid w:val="001433E9"/>
    <w:rsid w:val="00144EB6"/>
    <w:rsid w:val="00145518"/>
    <w:rsid w:val="00151B93"/>
    <w:rsid w:val="001532F2"/>
    <w:rsid w:val="0015465E"/>
    <w:rsid w:val="0016298F"/>
    <w:rsid w:val="00170BCC"/>
    <w:rsid w:val="001739EC"/>
    <w:rsid w:val="001777BD"/>
    <w:rsid w:val="0018178C"/>
    <w:rsid w:val="00183ACB"/>
    <w:rsid w:val="00183E6F"/>
    <w:rsid w:val="00186BB3"/>
    <w:rsid w:val="00191E68"/>
    <w:rsid w:val="00191FD2"/>
    <w:rsid w:val="00195AAF"/>
    <w:rsid w:val="001A3702"/>
    <w:rsid w:val="001A433B"/>
    <w:rsid w:val="001B797C"/>
    <w:rsid w:val="001C3E65"/>
    <w:rsid w:val="001D2B94"/>
    <w:rsid w:val="001D3DA7"/>
    <w:rsid w:val="001D47E4"/>
    <w:rsid w:val="001D699E"/>
    <w:rsid w:val="001D7D8F"/>
    <w:rsid w:val="001E2FA3"/>
    <w:rsid w:val="001E5BDE"/>
    <w:rsid w:val="001E6D58"/>
    <w:rsid w:val="001F0C86"/>
    <w:rsid w:val="001F0E74"/>
    <w:rsid w:val="001F211E"/>
    <w:rsid w:val="001F2635"/>
    <w:rsid w:val="001F313E"/>
    <w:rsid w:val="001F6707"/>
    <w:rsid w:val="001F75D2"/>
    <w:rsid w:val="0020374A"/>
    <w:rsid w:val="00204288"/>
    <w:rsid w:val="00205DD8"/>
    <w:rsid w:val="00211ECC"/>
    <w:rsid w:val="0021244B"/>
    <w:rsid w:val="002139D6"/>
    <w:rsid w:val="00217407"/>
    <w:rsid w:val="002179B1"/>
    <w:rsid w:val="00220641"/>
    <w:rsid w:val="00221897"/>
    <w:rsid w:val="00221F02"/>
    <w:rsid w:val="00227461"/>
    <w:rsid w:val="00227F0D"/>
    <w:rsid w:val="00231B9F"/>
    <w:rsid w:val="0023423D"/>
    <w:rsid w:val="002358C9"/>
    <w:rsid w:val="00237968"/>
    <w:rsid w:val="00256A04"/>
    <w:rsid w:val="00257D41"/>
    <w:rsid w:val="00261932"/>
    <w:rsid w:val="0026719B"/>
    <w:rsid w:val="002729E0"/>
    <w:rsid w:val="002739D8"/>
    <w:rsid w:val="00274294"/>
    <w:rsid w:val="002747C5"/>
    <w:rsid w:val="00287868"/>
    <w:rsid w:val="00290B0A"/>
    <w:rsid w:val="002928A2"/>
    <w:rsid w:val="00295080"/>
    <w:rsid w:val="002954B6"/>
    <w:rsid w:val="002A1A51"/>
    <w:rsid w:val="002A3F6D"/>
    <w:rsid w:val="002A697B"/>
    <w:rsid w:val="002B071A"/>
    <w:rsid w:val="002C011F"/>
    <w:rsid w:val="002C1A49"/>
    <w:rsid w:val="002D18E2"/>
    <w:rsid w:val="002D78AA"/>
    <w:rsid w:val="002E3ECD"/>
    <w:rsid w:val="002E4CFB"/>
    <w:rsid w:val="002F09AC"/>
    <w:rsid w:val="002F25E4"/>
    <w:rsid w:val="002F6E84"/>
    <w:rsid w:val="003136DF"/>
    <w:rsid w:val="00313A5E"/>
    <w:rsid w:val="003247CC"/>
    <w:rsid w:val="0033522B"/>
    <w:rsid w:val="00341335"/>
    <w:rsid w:val="00347C94"/>
    <w:rsid w:val="00351DFC"/>
    <w:rsid w:val="00354157"/>
    <w:rsid w:val="0035454A"/>
    <w:rsid w:val="00362AE5"/>
    <w:rsid w:val="003821F3"/>
    <w:rsid w:val="003836AF"/>
    <w:rsid w:val="003873D9"/>
    <w:rsid w:val="003939D4"/>
    <w:rsid w:val="00395B4D"/>
    <w:rsid w:val="003A0C4E"/>
    <w:rsid w:val="003A1648"/>
    <w:rsid w:val="003A4C66"/>
    <w:rsid w:val="003A5F7A"/>
    <w:rsid w:val="003B270E"/>
    <w:rsid w:val="003B3202"/>
    <w:rsid w:val="003B6D4D"/>
    <w:rsid w:val="003C6BE0"/>
    <w:rsid w:val="003C6D8F"/>
    <w:rsid w:val="003D6599"/>
    <w:rsid w:val="003D68C3"/>
    <w:rsid w:val="003D71F7"/>
    <w:rsid w:val="003E03E6"/>
    <w:rsid w:val="003E35F1"/>
    <w:rsid w:val="003E3C1A"/>
    <w:rsid w:val="003E705B"/>
    <w:rsid w:val="003F25EB"/>
    <w:rsid w:val="003F580A"/>
    <w:rsid w:val="003F7215"/>
    <w:rsid w:val="00404702"/>
    <w:rsid w:val="004103D0"/>
    <w:rsid w:val="00417875"/>
    <w:rsid w:val="00420EA3"/>
    <w:rsid w:val="004242BC"/>
    <w:rsid w:val="00427362"/>
    <w:rsid w:val="00432DF5"/>
    <w:rsid w:val="0043716F"/>
    <w:rsid w:val="00447A91"/>
    <w:rsid w:val="00450962"/>
    <w:rsid w:val="00450F2B"/>
    <w:rsid w:val="00453A38"/>
    <w:rsid w:val="004601D1"/>
    <w:rsid w:val="0046380D"/>
    <w:rsid w:val="00463B93"/>
    <w:rsid w:val="0047370D"/>
    <w:rsid w:val="0047593F"/>
    <w:rsid w:val="00481585"/>
    <w:rsid w:val="00486492"/>
    <w:rsid w:val="004918FF"/>
    <w:rsid w:val="004926B9"/>
    <w:rsid w:val="00494E28"/>
    <w:rsid w:val="00495323"/>
    <w:rsid w:val="00495FC7"/>
    <w:rsid w:val="004A05E4"/>
    <w:rsid w:val="004A0EC2"/>
    <w:rsid w:val="004B5BCB"/>
    <w:rsid w:val="004C102E"/>
    <w:rsid w:val="004C227F"/>
    <w:rsid w:val="004C3E96"/>
    <w:rsid w:val="004C44AB"/>
    <w:rsid w:val="004C4AC9"/>
    <w:rsid w:val="004C5D37"/>
    <w:rsid w:val="004D199D"/>
    <w:rsid w:val="004D45E9"/>
    <w:rsid w:val="004D475F"/>
    <w:rsid w:val="004E21D6"/>
    <w:rsid w:val="004E3773"/>
    <w:rsid w:val="004F375E"/>
    <w:rsid w:val="004F61C5"/>
    <w:rsid w:val="004F6441"/>
    <w:rsid w:val="004F667C"/>
    <w:rsid w:val="0050690E"/>
    <w:rsid w:val="00510EF6"/>
    <w:rsid w:val="00512D87"/>
    <w:rsid w:val="00521E17"/>
    <w:rsid w:val="005244F6"/>
    <w:rsid w:val="005342BC"/>
    <w:rsid w:val="0053457C"/>
    <w:rsid w:val="00541A17"/>
    <w:rsid w:val="00545F2F"/>
    <w:rsid w:val="00547BE5"/>
    <w:rsid w:val="00551FB2"/>
    <w:rsid w:val="00563629"/>
    <w:rsid w:val="005657D7"/>
    <w:rsid w:val="00567AC3"/>
    <w:rsid w:val="00567C61"/>
    <w:rsid w:val="005720DE"/>
    <w:rsid w:val="00573349"/>
    <w:rsid w:val="00575BD2"/>
    <w:rsid w:val="00582AC7"/>
    <w:rsid w:val="00587CA4"/>
    <w:rsid w:val="005902A6"/>
    <w:rsid w:val="005937A5"/>
    <w:rsid w:val="005A0737"/>
    <w:rsid w:val="005A21D7"/>
    <w:rsid w:val="005A7035"/>
    <w:rsid w:val="005B15E2"/>
    <w:rsid w:val="005B1BD2"/>
    <w:rsid w:val="005B20D5"/>
    <w:rsid w:val="005B3439"/>
    <w:rsid w:val="005B6CCD"/>
    <w:rsid w:val="005C307E"/>
    <w:rsid w:val="005C3C5B"/>
    <w:rsid w:val="005D22A1"/>
    <w:rsid w:val="005D250A"/>
    <w:rsid w:val="005D35FC"/>
    <w:rsid w:val="005D3B53"/>
    <w:rsid w:val="005D5CE3"/>
    <w:rsid w:val="005E328C"/>
    <w:rsid w:val="005E4077"/>
    <w:rsid w:val="005E53C4"/>
    <w:rsid w:val="005E78FD"/>
    <w:rsid w:val="005F1ED3"/>
    <w:rsid w:val="005F7E9A"/>
    <w:rsid w:val="006042F5"/>
    <w:rsid w:val="00606DBB"/>
    <w:rsid w:val="00611887"/>
    <w:rsid w:val="00612066"/>
    <w:rsid w:val="006151E1"/>
    <w:rsid w:val="0062360A"/>
    <w:rsid w:val="006251CE"/>
    <w:rsid w:val="00626073"/>
    <w:rsid w:val="006312CD"/>
    <w:rsid w:val="00631D58"/>
    <w:rsid w:val="00637BDF"/>
    <w:rsid w:val="006422DA"/>
    <w:rsid w:val="00643C38"/>
    <w:rsid w:val="00645DC3"/>
    <w:rsid w:val="00646A99"/>
    <w:rsid w:val="006471DA"/>
    <w:rsid w:val="006521D5"/>
    <w:rsid w:val="006528B4"/>
    <w:rsid w:val="00656C27"/>
    <w:rsid w:val="00657F30"/>
    <w:rsid w:val="00663F3A"/>
    <w:rsid w:val="00664507"/>
    <w:rsid w:val="006765D3"/>
    <w:rsid w:val="00677498"/>
    <w:rsid w:val="00687898"/>
    <w:rsid w:val="00690D85"/>
    <w:rsid w:val="006920D1"/>
    <w:rsid w:val="00692DBD"/>
    <w:rsid w:val="00695046"/>
    <w:rsid w:val="00695553"/>
    <w:rsid w:val="006974DA"/>
    <w:rsid w:val="006A4ADE"/>
    <w:rsid w:val="006A5829"/>
    <w:rsid w:val="006A63EC"/>
    <w:rsid w:val="006B5138"/>
    <w:rsid w:val="006B7C24"/>
    <w:rsid w:val="006C298E"/>
    <w:rsid w:val="006C6E29"/>
    <w:rsid w:val="006D194D"/>
    <w:rsid w:val="006D3E5C"/>
    <w:rsid w:val="006D4B33"/>
    <w:rsid w:val="006D5747"/>
    <w:rsid w:val="006D61BE"/>
    <w:rsid w:val="006E4C0F"/>
    <w:rsid w:val="006F201C"/>
    <w:rsid w:val="006F2E99"/>
    <w:rsid w:val="006F6F60"/>
    <w:rsid w:val="00700B09"/>
    <w:rsid w:val="007034C0"/>
    <w:rsid w:val="00703A62"/>
    <w:rsid w:val="0070488A"/>
    <w:rsid w:val="00707950"/>
    <w:rsid w:val="00715C68"/>
    <w:rsid w:val="0071642D"/>
    <w:rsid w:val="00716F80"/>
    <w:rsid w:val="007214B0"/>
    <w:rsid w:val="00731B12"/>
    <w:rsid w:val="0073411F"/>
    <w:rsid w:val="007406B2"/>
    <w:rsid w:val="0074129D"/>
    <w:rsid w:val="0074220E"/>
    <w:rsid w:val="00742ACC"/>
    <w:rsid w:val="00742D24"/>
    <w:rsid w:val="0074665F"/>
    <w:rsid w:val="0074673C"/>
    <w:rsid w:val="00753C77"/>
    <w:rsid w:val="00761B2D"/>
    <w:rsid w:val="00766D13"/>
    <w:rsid w:val="00767B3E"/>
    <w:rsid w:val="00771CD8"/>
    <w:rsid w:val="00774306"/>
    <w:rsid w:val="007773FF"/>
    <w:rsid w:val="00780DCF"/>
    <w:rsid w:val="00781989"/>
    <w:rsid w:val="007900E5"/>
    <w:rsid w:val="00792C8E"/>
    <w:rsid w:val="00795A23"/>
    <w:rsid w:val="00797DD6"/>
    <w:rsid w:val="00797FB6"/>
    <w:rsid w:val="007A047C"/>
    <w:rsid w:val="007A221C"/>
    <w:rsid w:val="007B37C7"/>
    <w:rsid w:val="007C0CAF"/>
    <w:rsid w:val="007C3FBA"/>
    <w:rsid w:val="007C7203"/>
    <w:rsid w:val="007D0255"/>
    <w:rsid w:val="007D38FA"/>
    <w:rsid w:val="007D5E94"/>
    <w:rsid w:val="007E09E8"/>
    <w:rsid w:val="007E4D12"/>
    <w:rsid w:val="007E6F39"/>
    <w:rsid w:val="007E7356"/>
    <w:rsid w:val="007F0277"/>
    <w:rsid w:val="007F5BE8"/>
    <w:rsid w:val="007F630E"/>
    <w:rsid w:val="00800209"/>
    <w:rsid w:val="00806C48"/>
    <w:rsid w:val="00807178"/>
    <w:rsid w:val="00807E3A"/>
    <w:rsid w:val="0081373F"/>
    <w:rsid w:val="00815BDE"/>
    <w:rsid w:val="00820935"/>
    <w:rsid w:val="00820C4A"/>
    <w:rsid w:val="00822846"/>
    <w:rsid w:val="00822AB4"/>
    <w:rsid w:val="0082539E"/>
    <w:rsid w:val="008270C8"/>
    <w:rsid w:val="00827A8F"/>
    <w:rsid w:val="00831723"/>
    <w:rsid w:val="008329B5"/>
    <w:rsid w:val="00834A1E"/>
    <w:rsid w:val="00844BFF"/>
    <w:rsid w:val="008478ED"/>
    <w:rsid w:val="008523CA"/>
    <w:rsid w:val="00855CC6"/>
    <w:rsid w:val="00857E28"/>
    <w:rsid w:val="00862137"/>
    <w:rsid w:val="00862FD0"/>
    <w:rsid w:val="00886151"/>
    <w:rsid w:val="008875DB"/>
    <w:rsid w:val="00887860"/>
    <w:rsid w:val="00891DA3"/>
    <w:rsid w:val="00896A7F"/>
    <w:rsid w:val="008973A5"/>
    <w:rsid w:val="008A0DF6"/>
    <w:rsid w:val="008A3F95"/>
    <w:rsid w:val="008A5007"/>
    <w:rsid w:val="008B11AE"/>
    <w:rsid w:val="008B1370"/>
    <w:rsid w:val="008B1D20"/>
    <w:rsid w:val="008B5B1E"/>
    <w:rsid w:val="008B67E9"/>
    <w:rsid w:val="008C2842"/>
    <w:rsid w:val="008C3474"/>
    <w:rsid w:val="008C7554"/>
    <w:rsid w:val="008D07E9"/>
    <w:rsid w:val="008D52ED"/>
    <w:rsid w:val="008D6D56"/>
    <w:rsid w:val="008D71EE"/>
    <w:rsid w:val="008E0CEE"/>
    <w:rsid w:val="008E2A6C"/>
    <w:rsid w:val="008E32FC"/>
    <w:rsid w:val="008E4DD8"/>
    <w:rsid w:val="008F1660"/>
    <w:rsid w:val="008F17B0"/>
    <w:rsid w:val="009037AB"/>
    <w:rsid w:val="0090644F"/>
    <w:rsid w:val="00907718"/>
    <w:rsid w:val="00912318"/>
    <w:rsid w:val="00912AF8"/>
    <w:rsid w:val="00913492"/>
    <w:rsid w:val="00913670"/>
    <w:rsid w:val="00914CA3"/>
    <w:rsid w:val="00925DB8"/>
    <w:rsid w:val="00934652"/>
    <w:rsid w:val="00934EFF"/>
    <w:rsid w:val="009363E8"/>
    <w:rsid w:val="00936755"/>
    <w:rsid w:val="00945577"/>
    <w:rsid w:val="00945B9C"/>
    <w:rsid w:val="00947CB9"/>
    <w:rsid w:val="0095237F"/>
    <w:rsid w:val="0095335E"/>
    <w:rsid w:val="00970B7F"/>
    <w:rsid w:val="00973EF0"/>
    <w:rsid w:val="00985F0B"/>
    <w:rsid w:val="00986235"/>
    <w:rsid w:val="00994C34"/>
    <w:rsid w:val="00996267"/>
    <w:rsid w:val="00997815"/>
    <w:rsid w:val="009A5F6E"/>
    <w:rsid w:val="009A6BDB"/>
    <w:rsid w:val="009A6DD1"/>
    <w:rsid w:val="009B1D4A"/>
    <w:rsid w:val="009C10FD"/>
    <w:rsid w:val="009C3EBA"/>
    <w:rsid w:val="009C7A7A"/>
    <w:rsid w:val="009D5563"/>
    <w:rsid w:val="009D7A0A"/>
    <w:rsid w:val="009E6E2B"/>
    <w:rsid w:val="009E7135"/>
    <w:rsid w:val="009F0B35"/>
    <w:rsid w:val="00A0354F"/>
    <w:rsid w:val="00A059CB"/>
    <w:rsid w:val="00A1071B"/>
    <w:rsid w:val="00A10DA6"/>
    <w:rsid w:val="00A149A0"/>
    <w:rsid w:val="00A149F5"/>
    <w:rsid w:val="00A16681"/>
    <w:rsid w:val="00A17E53"/>
    <w:rsid w:val="00A202E8"/>
    <w:rsid w:val="00A21751"/>
    <w:rsid w:val="00A31046"/>
    <w:rsid w:val="00A319F1"/>
    <w:rsid w:val="00A45403"/>
    <w:rsid w:val="00A47320"/>
    <w:rsid w:val="00A47B48"/>
    <w:rsid w:val="00A5103B"/>
    <w:rsid w:val="00A5357B"/>
    <w:rsid w:val="00A6033E"/>
    <w:rsid w:val="00A61C44"/>
    <w:rsid w:val="00A71E06"/>
    <w:rsid w:val="00A7254A"/>
    <w:rsid w:val="00A77827"/>
    <w:rsid w:val="00A84449"/>
    <w:rsid w:val="00A84980"/>
    <w:rsid w:val="00A863F9"/>
    <w:rsid w:val="00A871BF"/>
    <w:rsid w:val="00A87B7E"/>
    <w:rsid w:val="00A9068A"/>
    <w:rsid w:val="00A9268A"/>
    <w:rsid w:val="00A92BDC"/>
    <w:rsid w:val="00A93FAF"/>
    <w:rsid w:val="00A95FFD"/>
    <w:rsid w:val="00A973BB"/>
    <w:rsid w:val="00AA1118"/>
    <w:rsid w:val="00AA11D6"/>
    <w:rsid w:val="00AA210E"/>
    <w:rsid w:val="00AA402D"/>
    <w:rsid w:val="00AB0516"/>
    <w:rsid w:val="00AB221E"/>
    <w:rsid w:val="00AB2902"/>
    <w:rsid w:val="00AB6630"/>
    <w:rsid w:val="00AB6F93"/>
    <w:rsid w:val="00AB7EDA"/>
    <w:rsid w:val="00AD0F71"/>
    <w:rsid w:val="00AD17AE"/>
    <w:rsid w:val="00AD40FF"/>
    <w:rsid w:val="00AD67CD"/>
    <w:rsid w:val="00AD6A0C"/>
    <w:rsid w:val="00AE6AAC"/>
    <w:rsid w:val="00AE6DA1"/>
    <w:rsid w:val="00AE74E0"/>
    <w:rsid w:val="00AE775E"/>
    <w:rsid w:val="00AF19E2"/>
    <w:rsid w:val="00AF2988"/>
    <w:rsid w:val="00AF2EEC"/>
    <w:rsid w:val="00AF7876"/>
    <w:rsid w:val="00B02F8B"/>
    <w:rsid w:val="00B03B32"/>
    <w:rsid w:val="00B05325"/>
    <w:rsid w:val="00B057B2"/>
    <w:rsid w:val="00B11A57"/>
    <w:rsid w:val="00B1268C"/>
    <w:rsid w:val="00B130CF"/>
    <w:rsid w:val="00B151B5"/>
    <w:rsid w:val="00B1564D"/>
    <w:rsid w:val="00B21F13"/>
    <w:rsid w:val="00B31682"/>
    <w:rsid w:val="00B40AEA"/>
    <w:rsid w:val="00B44443"/>
    <w:rsid w:val="00B45953"/>
    <w:rsid w:val="00B47634"/>
    <w:rsid w:val="00B5099B"/>
    <w:rsid w:val="00B51810"/>
    <w:rsid w:val="00B670BD"/>
    <w:rsid w:val="00B671EA"/>
    <w:rsid w:val="00B70C48"/>
    <w:rsid w:val="00B745A5"/>
    <w:rsid w:val="00B74F9F"/>
    <w:rsid w:val="00B74FB1"/>
    <w:rsid w:val="00B75CA1"/>
    <w:rsid w:val="00B77C37"/>
    <w:rsid w:val="00B81776"/>
    <w:rsid w:val="00B82492"/>
    <w:rsid w:val="00B82C58"/>
    <w:rsid w:val="00B83756"/>
    <w:rsid w:val="00B86799"/>
    <w:rsid w:val="00B8766E"/>
    <w:rsid w:val="00B902DB"/>
    <w:rsid w:val="00B9038C"/>
    <w:rsid w:val="00B9162B"/>
    <w:rsid w:val="00B96C77"/>
    <w:rsid w:val="00B975F5"/>
    <w:rsid w:val="00BA431A"/>
    <w:rsid w:val="00BB02D1"/>
    <w:rsid w:val="00BB22C2"/>
    <w:rsid w:val="00BC2564"/>
    <w:rsid w:val="00BC4310"/>
    <w:rsid w:val="00BC5D54"/>
    <w:rsid w:val="00BD43BE"/>
    <w:rsid w:val="00BE2AEA"/>
    <w:rsid w:val="00BE535B"/>
    <w:rsid w:val="00BF09EE"/>
    <w:rsid w:val="00C027CD"/>
    <w:rsid w:val="00C04A10"/>
    <w:rsid w:val="00C16034"/>
    <w:rsid w:val="00C23062"/>
    <w:rsid w:val="00C26D30"/>
    <w:rsid w:val="00C33827"/>
    <w:rsid w:val="00C34ED5"/>
    <w:rsid w:val="00C36EFF"/>
    <w:rsid w:val="00C37C31"/>
    <w:rsid w:val="00C47CCE"/>
    <w:rsid w:val="00C50403"/>
    <w:rsid w:val="00C553CF"/>
    <w:rsid w:val="00C644C9"/>
    <w:rsid w:val="00C645A5"/>
    <w:rsid w:val="00C65E39"/>
    <w:rsid w:val="00C714DC"/>
    <w:rsid w:val="00C739B7"/>
    <w:rsid w:val="00C758CB"/>
    <w:rsid w:val="00C808B1"/>
    <w:rsid w:val="00C93090"/>
    <w:rsid w:val="00C93BC3"/>
    <w:rsid w:val="00C96776"/>
    <w:rsid w:val="00C97060"/>
    <w:rsid w:val="00CA4E29"/>
    <w:rsid w:val="00CA5F7F"/>
    <w:rsid w:val="00CB2711"/>
    <w:rsid w:val="00CB39DA"/>
    <w:rsid w:val="00CB541E"/>
    <w:rsid w:val="00CC219F"/>
    <w:rsid w:val="00CC398F"/>
    <w:rsid w:val="00CC5A64"/>
    <w:rsid w:val="00CD287B"/>
    <w:rsid w:val="00CD37EA"/>
    <w:rsid w:val="00CD453C"/>
    <w:rsid w:val="00CE26D4"/>
    <w:rsid w:val="00CE304C"/>
    <w:rsid w:val="00CE6056"/>
    <w:rsid w:val="00CE7EFE"/>
    <w:rsid w:val="00CF023D"/>
    <w:rsid w:val="00CF03CA"/>
    <w:rsid w:val="00CF3B83"/>
    <w:rsid w:val="00CF4278"/>
    <w:rsid w:val="00D05AFA"/>
    <w:rsid w:val="00D10463"/>
    <w:rsid w:val="00D10985"/>
    <w:rsid w:val="00D16AC4"/>
    <w:rsid w:val="00D21768"/>
    <w:rsid w:val="00D2607E"/>
    <w:rsid w:val="00D27383"/>
    <w:rsid w:val="00D30BAC"/>
    <w:rsid w:val="00D47117"/>
    <w:rsid w:val="00D50914"/>
    <w:rsid w:val="00D51504"/>
    <w:rsid w:val="00D52DBC"/>
    <w:rsid w:val="00D532A7"/>
    <w:rsid w:val="00D55995"/>
    <w:rsid w:val="00D55CC2"/>
    <w:rsid w:val="00D63ACA"/>
    <w:rsid w:val="00D7530C"/>
    <w:rsid w:val="00D83012"/>
    <w:rsid w:val="00D85031"/>
    <w:rsid w:val="00D87FA2"/>
    <w:rsid w:val="00D91C1E"/>
    <w:rsid w:val="00D93D74"/>
    <w:rsid w:val="00D940E6"/>
    <w:rsid w:val="00D941B2"/>
    <w:rsid w:val="00D94877"/>
    <w:rsid w:val="00D94E41"/>
    <w:rsid w:val="00D95364"/>
    <w:rsid w:val="00D969DC"/>
    <w:rsid w:val="00DA1F27"/>
    <w:rsid w:val="00DA5083"/>
    <w:rsid w:val="00DA7F29"/>
    <w:rsid w:val="00DB472B"/>
    <w:rsid w:val="00DB7894"/>
    <w:rsid w:val="00DC3487"/>
    <w:rsid w:val="00DC3CA0"/>
    <w:rsid w:val="00DD0239"/>
    <w:rsid w:val="00DD2248"/>
    <w:rsid w:val="00DD32C7"/>
    <w:rsid w:val="00DD509D"/>
    <w:rsid w:val="00DD62C8"/>
    <w:rsid w:val="00DD79A3"/>
    <w:rsid w:val="00DD7B6A"/>
    <w:rsid w:val="00DE1AC5"/>
    <w:rsid w:val="00DF64B9"/>
    <w:rsid w:val="00E0042A"/>
    <w:rsid w:val="00E01F04"/>
    <w:rsid w:val="00E0433C"/>
    <w:rsid w:val="00E05276"/>
    <w:rsid w:val="00E05DBB"/>
    <w:rsid w:val="00E12A16"/>
    <w:rsid w:val="00E1456D"/>
    <w:rsid w:val="00E150EF"/>
    <w:rsid w:val="00E216A2"/>
    <w:rsid w:val="00E33217"/>
    <w:rsid w:val="00E342B8"/>
    <w:rsid w:val="00E37113"/>
    <w:rsid w:val="00E41BAB"/>
    <w:rsid w:val="00E55AB7"/>
    <w:rsid w:val="00E629E3"/>
    <w:rsid w:val="00E647F9"/>
    <w:rsid w:val="00E73181"/>
    <w:rsid w:val="00E7750C"/>
    <w:rsid w:val="00E821A0"/>
    <w:rsid w:val="00E84873"/>
    <w:rsid w:val="00E853BA"/>
    <w:rsid w:val="00E86261"/>
    <w:rsid w:val="00E90276"/>
    <w:rsid w:val="00E91FA5"/>
    <w:rsid w:val="00E93CB2"/>
    <w:rsid w:val="00E9746C"/>
    <w:rsid w:val="00EA21B0"/>
    <w:rsid w:val="00EA35D0"/>
    <w:rsid w:val="00EA3E75"/>
    <w:rsid w:val="00EA4A96"/>
    <w:rsid w:val="00EA579B"/>
    <w:rsid w:val="00EB2584"/>
    <w:rsid w:val="00EB2D98"/>
    <w:rsid w:val="00EB6D2F"/>
    <w:rsid w:val="00EC19ED"/>
    <w:rsid w:val="00EC408E"/>
    <w:rsid w:val="00ED3F3F"/>
    <w:rsid w:val="00F002AB"/>
    <w:rsid w:val="00F01926"/>
    <w:rsid w:val="00F01F51"/>
    <w:rsid w:val="00F020C5"/>
    <w:rsid w:val="00F03989"/>
    <w:rsid w:val="00F03BAF"/>
    <w:rsid w:val="00F043A3"/>
    <w:rsid w:val="00F1260D"/>
    <w:rsid w:val="00F14737"/>
    <w:rsid w:val="00F22187"/>
    <w:rsid w:val="00F22620"/>
    <w:rsid w:val="00F2647B"/>
    <w:rsid w:val="00F27B3F"/>
    <w:rsid w:val="00F36B13"/>
    <w:rsid w:val="00F37653"/>
    <w:rsid w:val="00F52681"/>
    <w:rsid w:val="00F57166"/>
    <w:rsid w:val="00F6340B"/>
    <w:rsid w:val="00F64E55"/>
    <w:rsid w:val="00F66B28"/>
    <w:rsid w:val="00F76754"/>
    <w:rsid w:val="00F775F6"/>
    <w:rsid w:val="00F812F1"/>
    <w:rsid w:val="00F81AAD"/>
    <w:rsid w:val="00F84947"/>
    <w:rsid w:val="00F8741B"/>
    <w:rsid w:val="00F901F3"/>
    <w:rsid w:val="00F90319"/>
    <w:rsid w:val="00F92ACB"/>
    <w:rsid w:val="00F9304F"/>
    <w:rsid w:val="00F96F87"/>
    <w:rsid w:val="00F97AC2"/>
    <w:rsid w:val="00FA11B2"/>
    <w:rsid w:val="00FB2410"/>
    <w:rsid w:val="00FB6206"/>
    <w:rsid w:val="00FB65F0"/>
    <w:rsid w:val="00FB6928"/>
    <w:rsid w:val="00FB6941"/>
    <w:rsid w:val="00FC0942"/>
    <w:rsid w:val="00FC1E0E"/>
    <w:rsid w:val="00FC2E9D"/>
    <w:rsid w:val="00FC48E4"/>
    <w:rsid w:val="00FD074E"/>
    <w:rsid w:val="00FD4CBF"/>
    <w:rsid w:val="00FD6994"/>
    <w:rsid w:val="00FE364D"/>
    <w:rsid w:val="00FE38C9"/>
    <w:rsid w:val="00FF00BC"/>
    <w:rsid w:val="00FF42A0"/>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 w:type="character" w:styleId="CommentReference">
    <w:name w:val="annotation reference"/>
    <w:basedOn w:val="DefaultParagraphFont"/>
    <w:uiPriority w:val="99"/>
    <w:semiHidden/>
    <w:unhideWhenUsed/>
    <w:rsid w:val="005D3B53"/>
    <w:rPr>
      <w:sz w:val="16"/>
      <w:szCs w:val="16"/>
    </w:rPr>
  </w:style>
  <w:style w:type="paragraph" w:styleId="CommentText">
    <w:name w:val="annotation text"/>
    <w:basedOn w:val="Normal"/>
    <w:link w:val="CommentTextChar"/>
    <w:uiPriority w:val="99"/>
    <w:semiHidden/>
    <w:unhideWhenUsed/>
    <w:rsid w:val="005D3B53"/>
    <w:rPr>
      <w:sz w:val="20"/>
      <w:szCs w:val="20"/>
    </w:rPr>
  </w:style>
  <w:style w:type="character" w:customStyle="1" w:styleId="CommentTextChar">
    <w:name w:val="Comment Text Char"/>
    <w:basedOn w:val="DefaultParagraphFont"/>
    <w:link w:val="CommentText"/>
    <w:uiPriority w:val="99"/>
    <w:semiHidden/>
    <w:rsid w:val="005D3B53"/>
    <w:rPr>
      <w:sz w:val="20"/>
      <w:szCs w:val="20"/>
    </w:rPr>
  </w:style>
  <w:style w:type="paragraph" w:styleId="CommentSubject">
    <w:name w:val="annotation subject"/>
    <w:basedOn w:val="CommentText"/>
    <w:next w:val="CommentText"/>
    <w:link w:val="CommentSubjectChar"/>
    <w:uiPriority w:val="99"/>
    <w:semiHidden/>
    <w:unhideWhenUsed/>
    <w:rsid w:val="005D3B53"/>
    <w:rPr>
      <w:b/>
      <w:bCs/>
    </w:rPr>
  </w:style>
  <w:style w:type="character" w:customStyle="1" w:styleId="CommentSubjectChar">
    <w:name w:val="Comment Subject Char"/>
    <w:basedOn w:val="CommentTextChar"/>
    <w:link w:val="CommentSubject"/>
    <w:uiPriority w:val="99"/>
    <w:semiHidden/>
    <w:rsid w:val="005D3B53"/>
    <w:rPr>
      <w:b/>
      <w:bCs/>
      <w:sz w:val="20"/>
      <w:szCs w:val="20"/>
    </w:rPr>
  </w:style>
  <w:style w:type="character" w:styleId="Strong">
    <w:name w:val="Strong"/>
    <w:basedOn w:val="DefaultParagraphFont"/>
    <w:uiPriority w:val="22"/>
    <w:qFormat/>
    <w:rsid w:val="00473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27198144">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744499027">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603107595">
      <w:bodyDiv w:val="1"/>
      <w:marLeft w:val="0"/>
      <w:marRight w:val="0"/>
      <w:marTop w:val="0"/>
      <w:marBottom w:val="0"/>
      <w:divBdr>
        <w:top w:val="none" w:sz="0" w:space="0" w:color="auto"/>
        <w:left w:val="none" w:sz="0" w:space="0" w:color="auto"/>
        <w:bottom w:val="none" w:sz="0" w:space="0" w:color="auto"/>
        <w:right w:val="none" w:sz="0" w:space="0" w:color="auto"/>
      </w:divBdr>
    </w:div>
    <w:div w:id="1651447592">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82218728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6553-59ED-401F-ABE6-D775BE9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3</cp:revision>
  <dcterms:created xsi:type="dcterms:W3CDTF">2021-04-12T22:11:00Z</dcterms:created>
  <dcterms:modified xsi:type="dcterms:W3CDTF">2021-04-12T22:38:00Z</dcterms:modified>
</cp:coreProperties>
</file>