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3E52" w14:textId="3A76B7D7" w:rsidR="00857E28" w:rsidRDefault="00857E28" w:rsidP="00495FC7">
      <w:pPr>
        <w:jc w:val="right"/>
        <w:rPr>
          <w:bCs/>
          <w:sz w:val="28"/>
          <w:szCs w:val="28"/>
        </w:rPr>
      </w:pPr>
    </w:p>
    <w:p w14:paraId="7C021FA1" w14:textId="07E507A7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059D25B0" w:rsidR="00657F30" w:rsidRPr="00657F30" w:rsidRDefault="00AB221E" w:rsidP="00495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AA1118">
        <w:rPr>
          <w:bCs/>
          <w:sz w:val="28"/>
          <w:szCs w:val="28"/>
        </w:rPr>
        <w:t>Ju</w:t>
      </w:r>
      <w:r w:rsidR="0011647F">
        <w:rPr>
          <w:bCs/>
          <w:sz w:val="28"/>
          <w:szCs w:val="28"/>
        </w:rPr>
        <w:t xml:space="preserve">ly </w:t>
      </w:r>
      <w:r w:rsidR="00947CB9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, 2020</w:t>
      </w:r>
    </w:p>
    <w:p w14:paraId="7DCACD31" w14:textId="275C43B5" w:rsidR="00657F30" w:rsidRPr="00657F30" w:rsidRDefault="00B8766E" w:rsidP="00495FC7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495FC7">
      <w:pPr>
        <w:rPr>
          <w:rFonts w:ascii="Calibri" w:eastAsia="Calibri" w:hAnsi="Calibri" w:cs="Calibri"/>
        </w:rPr>
      </w:pPr>
    </w:p>
    <w:p w14:paraId="0DF24987" w14:textId="06FAF5A3" w:rsidR="003D68C3" w:rsidRDefault="00657F30" w:rsidP="00495FC7">
      <w:pPr>
        <w:rPr>
          <w:rFonts w:eastAsia="Calibri" w:cstheme="minorHAnsi"/>
        </w:rPr>
      </w:pPr>
      <w:r w:rsidRPr="002B071A">
        <w:rPr>
          <w:rFonts w:eastAsia="Calibri" w:cstheme="minorHAnsi"/>
          <w:u w:val="single"/>
        </w:rPr>
        <w:t>Participants</w:t>
      </w:r>
      <w:r w:rsidRPr="002B071A">
        <w:rPr>
          <w:rFonts w:eastAsia="Calibri" w:cstheme="minorHAnsi"/>
        </w:rPr>
        <w:t>:</w:t>
      </w:r>
      <w:r w:rsidR="00E37113" w:rsidRPr="002B071A">
        <w:rPr>
          <w:rFonts w:eastAsia="Calibri" w:cstheme="minorHAnsi"/>
        </w:rPr>
        <w:t xml:space="preserve"> </w:t>
      </w:r>
      <w:r w:rsidR="001229B5" w:rsidRPr="00B86799">
        <w:rPr>
          <w:rFonts w:eastAsia="Calibri" w:cstheme="minorHAnsi"/>
        </w:rPr>
        <w:t>Bianca Blaikner, Melanie Brown-Woofter, Gian-Carl Casa</w:t>
      </w:r>
      <w:r w:rsidR="001229B5" w:rsidRPr="001229B5">
        <w:rPr>
          <w:rFonts w:eastAsia="Calibri" w:cstheme="minorHAnsi"/>
        </w:rPr>
        <w:t xml:space="preserve">, Danette Castle, Le Ondra Clark Harvey, Paul Curtis, Terry Dosch, </w:t>
      </w:r>
      <w:r w:rsidR="00B86799">
        <w:rPr>
          <w:rFonts w:eastAsia="Calibri" w:cstheme="minorHAnsi"/>
        </w:rPr>
        <w:t xml:space="preserve">Lori Doyle, Candy Espino, Josh Evans, </w:t>
      </w:r>
      <w:r w:rsidR="001229B5" w:rsidRPr="001229B5">
        <w:rPr>
          <w:rFonts w:eastAsia="Calibri" w:cstheme="minorHAnsi"/>
        </w:rPr>
        <w:t xml:space="preserve">Mark Fontaine, Doyle Forrestal, Linda Grant, Lauren Grimes, Shannon Hall, Kelly Hansen, </w:t>
      </w:r>
      <w:r w:rsidR="00B86799">
        <w:rPr>
          <w:rFonts w:eastAsia="Calibri" w:cstheme="minorHAnsi"/>
        </w:rPr>
        <w:t xml:space="preserve">Lisa Henick, Cynthia Humphrey, </w:t>
      </w:r>
      <w:r w:rsidR="001229B5" w:rsidRPr="001229B5">
        <w:rPr>
          <w:rFonts w:eastAsia="Calibri" w:cstheme="minorHAnsi"/>
        </w:rPr>
        <w:t xml:space="preserve">Heather Jefferis, Julia Jernigan, Lee Johnson, Maryam Kiefer, Mark Levota, </w:t>
      </w:r>
      <w:r w:rsidR="00B86799">
        <w:rPr>
          <w:rFonts w:eastAsia="Calibri" w:cstheme="minorHAnsi"/>
        </w:rPr>
        <w:t xml:space="preserve">Marvin Lindsey, </w:t>
      </w:r>
      <w:proofErr w:type="spellStart"/>
      <w:r w:rsidR="00B86799">
        <w:rPr>
          <w:rFonts w:eastAsia="Calibri" w:cstheme="minorHAnsi"/>
        </w:rPr>
        <w:t>Jin</w:t>
      </w:r>
      <w:proofErr w:type="spellEnd"/>
      <w:r w:rsidR="00B86799">
        <w:rPr>
          <w:rFonts w:eastAsia="Calibri" w:cstheme="minorHAnsi"/>
        </w:rPr>
        <w:t xml:space="preserve"> Palen, Michelle Ponce, </w:t>
      </w:r>
      <w:r w:rsidR="001229B5" w:rsidRPr="001229B5">
        <w:rPr>
          <w:rFonts w:eastAsia="Calibri" w:cstheme="minorHAnsi"/>
        </w:rPr>
        <w:t>Adrienne Shelton, Mary-Linden Salter, Andrea Smyth, John Tassoni, Jr, Julie Tessler, Debra Wentz, Ellyn Wilbur, and Mary Windecker</w:t>
      </w:r>
    </w:p>
    <w:p w14:paraId="432E255E" w14:textId="77777777" w:rsidR="00C37C31" w:rsidRPr="002B071A" w:rsidRDefault="00C37C31" w:rsidP="00495FC7">
      <w:pPr>
        <w:rPr>
          <w:rFonts w:eastAsia="Calibri" w:cstheme="minorHAnsi"/>
        </w:rPr>
      </w:pPr>
    </w:p>
    <w:p w14:paraId="07EA94CC" w14:textId="5787FBEE" w:rsidR="00657F30" w:rsidRPr="002B071A" w:rsidRDefault="00657F30" w:rsidP="00495FC7">
      <w:pPr>
        <w:rPr>
          <w:rFonts w:eastAsia="Calibri" w:cstheme="minorHAnsi"/>
        </w:rPr>
      </w:pPr>
      <w:r w:rsidRPr="002B071A">
        <w:rPr>
          <w:rFonts w:eastAsia="Calibri" w:cstheme="minorHAnsi"/>
          <w:u w:val="single"/>
        </w:rPr>
        <w:t>Staff in Attendance</w:t>
      </w:r>
      <w:r w:rsidRPr="002B071A">
        <w:rPr>
          <w:rFonts w:eastAsia="Calibri" w:cstheme="minorHAnsi"/>
        </w:rPr>
        <w:t>:</w:t>
      </w:r>
      <w:r w:rsidR="00F64E55" w:rsidRPr="002B071A">
        <w:rPr>
          <w:rFonts w:eastAsia="Calibri" w:cstheme="minorHAnsi"/>
        </w:rPr>
        <w:t xml:space="preserve"> </w:t>
      </w:r>
      <w:r w:rsidR="001229B5" w:rsidRPr="001229B5">
        <w:rPr>
          <w:rFonts w:eastAsia="Calibri" w:cstheme="minorHAnsi"/>
        </w:rPr>
        <w:t xml:space="preserve">Chuck Ingoglia, Jeannie Campbell, Brett Beckerson, Frankie Berger, </w:t>
      </w:r>
      <w:r w:rsidR="00B86799">
        <w:rPr>
          <w:rFonts w:eastAsia="Calibri" w:cstheme="minorHAnsi"/>
        </w:rPr>
        <w:t xml:space="preserve">Trevor Brennan, </w:t>
      </w:r>
      <w:r w:rsidR="001229B5" w:rsidRPr="001229B5">
        <w:rPr>
          <w:rFonts w:eastAsia="Calibri" w:cstheme="minorHAnsi"/>
        </w:rPr>
        <w:t>Neal Comstock, Rebecca Farley David, Sara Haywood, Stephanie Katz, Diane Millard, Joel Nepomuceno, Michael Petruzzelli, Sarah Surgenor, Reyna Taylor.</w:t>
      </w:r>
    </w:p>
    <w:p w14:paraId="4D734C8D" w14:textId="77777777" w:rsidR="00AA1118" w:rsidRDefault="00AA1118" w:rsidP="00495FC7">
      <w:pPr>
        <w:rPr>
          <w:rFonts w:eastAsia="Calibri" w:cstheme="minorHAnsi"/>
          <w:b/>
          <w:bCs/>
          <w:u w:val="single"/>
        </w:rPr>
      </w:pPr>
    </w:p>
    <w:p w14:paraId="4D5B1247" w14:textId="0263E5CB" w:rsidR="00657F30" w:rsidRPr="002B071A" w:rsidRDefault="00657F30" w:rsidP="00495FC7">
      <w:pPr>
        <w:rPr>
          <w:rFonts w:eastAsia="Calibri" w:cstheme="minorHAnsi"/>
          <w:b/>
          <w:bCs/>
          <w:u w:val="single"/>
        </w:rPr>
      </w:pPr>
      <w:r w:rsidRPr="002B071A">
        <w:rPr>
          <w:rFonts w:eastAsia="Calibri" w:cstheme="minorHAnsi"/>
          <w:b/>
          <w:bCs/>
          <w:u w:val="single"/>
        </w:rPr>
        <w:t>Summary Notes:</w:t>
      </w:r>
    </w:p>
    <w:p w14:paraId="24628F13" w14:textId="2A8D46A1" w:rsidR="0033522B" w:rsidRDefault="0033522B" w:rsidP="0033522B">
      <w:pPr>
        <w:rPr>
          <w:rFonts w:cstheme="minorHAnsi"/>
        </w:rPr>
      </w:pPr>
    </w:p>
    <w:p w14:paraId="6E1E9044" w14:textId="77777777" w:rsidR="00FD074E" w:rsidRPr="00FD074E" w:rsidRDefault="00FD074E" w:rsidP="00FD074E">
      <w:pPr>
        <w:rPr>
          <w:rFonts w:cstheme="minorHAnsi"/>
          <w:b/>
          <w:bCs/>
          <w:u w:val="single"/>
        </w:rPr>
      </w:pPr>
      <w:r w:rsidRPr="00FD074E">
        <w:rPr>
          <w:rFonts w:cstheme="minorHAnsi"/>
          <w:b/>
          <w:bCs/>
          <w:u w:val="single"/>
        </w:rPr>
        <w:t>Federal Legislative Update</w:t>
      </w:r>
    </w:p>
    <w:p w14:paraId="34F81B44" w14:textId="51B83C53" w:rsidR="00FD074E" w:rsidRDefault="009A6DD1" w:rsidP="00FD074E">
      <w:pPr>
        <w:rPr>
          <w:rFonts w:cstheme="minorHAnsi"/>
          <w:u w:val="single"/>
        </w:rPr>
      </w:pPr>
      <w:r w:rsidRPr="009A6DD1">
        <w:rPr>
          <w:rFonts w:cstheme="minorHAnsi"/>
          <w:u w:val="single"/>
        </w:rPr>
        <w:t>Presented by Reyna Taylor</w:t>
      </w:r>
      <w:r w:rsidR="0011647F">
        <w:rPr>
          <w:rFonts w:cstheme="minorHAnsi"/>
          <w:u w:val="single"/>
        </w:rPr>
        <w:t xml:space="preserve"> and </w:t>
      </w:r>
      <w:r w:rsidR="001D47E4">
        <w:rPr>
          <w:rFonts w:cstheme="minorHAnsi"/>
          <w:u w:val="single"/>
        </w:rPr>
        <w:t xml:space="preserve">Michael </w:t>
      </w:r>
      <w:proofErr w:type="spellStart"/>
      <w:r w:rsidR="001D47E4">
        <w:rPr>
          <w:rFonts w:cstheme="minorHAnsi"/>
          <w:u w:val="single"/>
        </w:rPr>
        <w:t>Petruzelli</w:t>
      </w:r>
      <w:proofErr w:type="spellEnd"/>
      <w:r w:rsidR="001D47E4">
        <w:rPr>
          <w:rFonts w:cstheme="minorHAnsi"/>
          <w:u w:val="single"/>
        </w:rPr>
        <w:t xml:space="preserve"> </w:t>
      </w:r>
    </w:p>
    <w:p w14:paraId="4D2E18AA" w14:textId="77777777" w:rsidR="001D47E4" w:rsidRDefault="001D47E4" w:rsidP="00FD074E">
      <w:pPr>
        <w:rPr>
          <w:rFonts w:cstheme="minorHAnsi"/>
        </w:rPr>
      </w:pPr>
    </w:p>
    <w:p w14:paraId="328A4CEB" w14:textId="13CC032E" w:rsidR="001D47E4" w:rsidRDefault="001D47E4" w:rsidP="00FD074E">
      <w:pPr>
        <w:rPr>
          <w:rFonts w:cstheme="minorHAnsi"/>
        </w:rPr>
      </w:pPr>
      <w:r>
        <w:rPr>
          <w:rFonts w:cstheme="minorHAnsi"/>
        </w:rPr>
        <w:t xml:space="preserve">Reyna gave a quick update on the meeting with </w:t>
      </w:r>
      <w:r w:rsidR="00354157">
        <w:rPr>
          <w:rFonts w:cstheme="minorHAnsi"/>
        </w:rPr>
        <w:t xml:space="preserve">HHS </w:t>
      </w:r>
      <w:r>
        <w:rPr>
          <w:rFonts w:cstheme="minorHAnsi"/>
        </w:rPr>
        <w:t xml:space="preserve">Deputy Secretary Eric </w:t>
      </w:r>
      <w:proofErr w:type="spellStart"/>
      <w:r>
        <w:rPr>
          <w:rFonts w:cstheme="minorHAnsi"/>
        </w:rPr>
        <w:t>Harg</w:t>
      </w:r>
      <w:r w:rsidR="00354157">
        <w:rPr>
          <w:rFonts w:cstheme="minorHAnsi"/>
        </w:rPr>
        <w:t>a</w:t>
      </w:r>
      <w:r>
        <w:rPr>
          <w:rFonts w:cstheme="minorHAnsi"/>
        </w:rPr>
        <w:t>n</w:t>
      </w:r>
      <w:proofErr w:type="spellEnd"/>
      <w:r>
        <w:rPr>
          <w:rFonts w:cstheme="minorHAnsi"/>
        </w:rPr>
        <w:t>. She mentioned that the thank you letter, signed by 26 other organizations</w:t>
      </w:r>
      <w:r w:rsidR="00354157">
        <w:rPr>
          <w:rFonts w:cstheme="minorHAnsi"/>
        </w:rPr>
        <w:t>,</w:t>
      </w:r>
      <w:r>
        <w:rPr>
          <w:rFonts w:cstheme="minorHAnsi"/>
        </w:rPr>
        <w:t xml:space="preserve"> was sent last week to </w:t>
      </w:r>
      <w:proofErr w:type="gramStart"/>
      <w:r w:rsidR="005B2032">
        <w:rPr>
          <w:rFonts w:cstheme="minorHAnsi"/>
        </w:rPr>
        <w:t>summarize</w:t>
      </w:r>
      <w:proofErr w:type="gramEnd"/>
      <w:r>
        <w:rPr>
          <w:rFonts w:cstheme="minorHAnsi"/>
        </w:rPr>
        <w:t xml:space="preserve"> and document the call they had last week. </w:t>
      </w:r>
    </w:p>
    <w:p w14:paraId="766B98AC" w14:textId="18CD085B" w:rsidR="001D47E4" w:rsidRDefault="001D47E4" w:rsidP="00FD074E">
      <w:pPr>
        <w:rPr>
          <w:rFonts w:cstheme="minorHAnsi"/>
        </w:rPr>
      </w:pPr>
    </w:p>
    <w:p w14:paraId="0CC646EE" w14:textId="14A2BDCD" w:rsidR="001D47E4" w:rsidRDefault="001D47E4" w:rsidP="00FD074E">
      <w:pPr>
        <w:rPr>
          <w:rFonts w:cstheme="minorHAnsi"/>
        </w:rPr>
      </w:pPr>
      <w:r>
        <w:rPr>
          <w:rFonts w:cstheme="minorHAnsi"/>
        </w:rPr>
        <w:t xml:space="preserve">Michael </w:t>
      </w:r>
      <w:proofErr w:type="spellStart"/>
      <w:r>
        <w:rPr>
          <w:rFonts w:cstheme="minorHAnsi"/>
        </w:rPr>
        <w:t>Petruzelli</w:t>
      </w:r>
      <w:proofErr w:type="spellEnd"/>
      <w:r>
        <w:rPr>
          <w:rFonts w:cstheme="minorHAnsi"/>
        </w:rPr>
        <w:t xml:space="preserve"> also gave a summary of the </w:t>
      </w:r>
      <w:r w:rsidR="00354157">
        <w:rPr>
          <w:rFonts w:cstheme="minorHAnsi"/>
        </w:rPr>
        <w:t xml:space="preserve">House </w:t>
      </w:r>
      <w:r>
        <w:rPr>
          <w:rFonts w:cstheme="minorHAnsi"/>
        </w:rPr>
        <w:t xml:space="preserve">Appropriations Committee’s approved FY2021 budget that includes: </w:t>
      </w:r>
    </w:p>
    <w:p w14:paraId="42581CE4" w14:textId="77777777" w:rsidR="005B2032" w:rsidRDefault="005B2032" w:rsidP="00FD074E">
      <w:pPr>
        <w:rPr>
          <w:rFonts w:cstheme="minorHAnsi"/>
        </w:rPr>
      </w:pPr>
    </w:p>
    <w:p w14:paraId="520E3903" w14:textId="01C17CD8" w:rsidR="001D47E4" w:rsidRPr="00BB4BC8" w:rsidRDefault="001D47E4" w:rsidP="001D47E4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B4BC8">
        <w:rPr>
          <w:rFonts w:cstheme="minorHAnsi"/>
          <w:sz w:val="24"/>
          <w:szCs w:val="24"/>
        </w:rPr>
        <w:t>$22.9</w:t>
      </w:r>
      <w:r w:rsidR="00354157">
        <w:rPr>
          <w:rFonts w:cstheme="minorHAnsi"/>
          <w:sz w:val="24"/>
          <w:szCs w:val="24"/>
        </w:rPr>
        <w:t xml:space="preserve"> million</w:t>
      </w:r>
      <w:r w:rsidRPr="00BB4BC8">
        <w:rPr>
          <w:rFonts w:cstheme="minorHAnsi"/>
          <w:sz w:val="24"/>
          <w:szCs w:val="24"/>
        </w:rPr>
        <w:t xml:space="preserve"> for Mental Health First Aid</w:t>
      </w:r>
      <w:r w:rsidR="00354157">
        <w:rPr>
          <w:rFonts w:cstheme="minorHAnsi"/>
          <w:sz w:val="24"/>
          <w:szCs w:val="24"/>
        </w:rPr>
        <w:t>;</w:t>
      </w:r>
    </w:p>
    <w:p w14:paraId="6E3FC21E" w14:textId="70279F43" w:rsidR="001D47E4" w:rsidRPr="00BB4BC8" w:rsidRDefault="001D47E4" w:rsidP="001D47E4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B4BC8">
        <w:rPr>
          <w:rFonts w:cstheme="minorHAnsi"/>
          <w:sz w:val="24"/>
          <w:szCs w:val="24"/>
        </w:rPr>
        <w:t>$5</w:t>
      </w:r>
      <w:r w:rsidR="00354157">
        <w:rPr>
          <w:rFonts w:cstheme="minorHAnsi"/>
          <w:sz w:val="24"/>
          <w:szCs w:val="24"/>
        </w:rPr>
        <w:t xml:space="preserve"> million</w:t>
      </w:r>
      <w:r w:rsidRPr="00BB4BC8">
        <w:rPr>
          <w:rFonts w:cstheme="minorHAnsi"/>
          <w:sz w:val="24"/>
          <w:szCs w:val="24"/>
        </w:rPr>
        <w:t xml:space="preserve"> increase for Promoting Integration in Behavioral Healthcare grant program ($54.8</w:t>
      </w:r>
      <w:r w:rsidR="00354157">
        <w:rPr>
          <w:rFonts w:cstheme="minorHAnsi"/>
          <w:sz w:val="24"/>
          <w:szCs w:val="24"/>
        </w:rPr>
        <w:t xml:space="preserve"> mil</w:t>
      </w:r>
      <w:r w:rsidR="00BB4BC8">
        <w:rPr>
          <w:rFonts w:cstheme="minorHAnsi"/>
          <w:sz w:val="24"/>
          <w:szCs w:val="24"/>
        </w:rPr>
        <w:t>l</w:t>
      </w:r>
      <w:r w:rsidR="00354157">
        <w:rPr>
          <w:rFonts w:cstheme="minorHAnsi"/>
          <w:sz w:val="24"/>
          <w:szCs w:val="24"/>
        </w:rPr>
        <w:t>ion</w:t>
      </w:r>
      <w:r w:rsidRPr="00BB4BC8">
        <w:rPr>
          <w:rFonts w:cstheme="minorHAnsi"/>
          <w:sz w:val="24"/>
          <w:szCs w:val="24"/>
        </w:rPr>
        <w:t>)</w:t>
      </w:r>
      <w:r w:rsidR="00354157">
        <w:rPr>
          <w:rFonts w:cstheme="minorHAnsi"/>
          <w:sz w:val="24"/>
          <w:szCs w:val="24"/>
        </w:rPr>
        <w:t>;</w:t>
      </w:r>
    </w:p>
    <w:p w14:paraId="2C4D796B" w14:textId="512CA3F7" w:rsidR="001D47E4" w:rsidRPr="00BB4BC8" w:rsidRDefault="001D47E4" w:rsidP="001D47E4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B4BC8">
        <w:rPr>
          <w:rFonts w:cstheme="minorHAnsi"/>
          <w:sz w:val="24"/>
          <w:szCs w:val="24"/>
        </w:rPr>
        <w:t xml:space="preserve">Level funding for </w:t>
      </w:r>
      <w:r w:rsidR="00354157">
        <w:rPr>
          <w:rFonts w:cstheme="minorHAnsi"/>
          <w:sz w:val="24"/>
          <w:szCs w:val="24"/>
        </w:rPr>
        <w:t>i</w:t>
      </w:r>
      <w:r w:rsidRPr="00BB4BC8">
        <w:rPr>
          <w:rFonts w:cstheme="minorHAnsi"/>
          <w:sz w:val="24"/>
          <w:szCs w:val="24"/>
        </w:rPr>
        <w:t xml:space="preserve">ntegration </w:t>
      </w:r>
      <w:r w:rsidR="00354157">
        <w:rPr>
          <w:rFonts w:cstheme="minorHAnsi"/>
          <w:sz w:val="24"/>
          <w:szCs w:val="24"/>
        </w:rPr>
        <w:t>technical assistance</w:t>
      </w:r>
      <w:r w:rsidRPr="00BB4BC8">
        <w:rPr>
          <w:rFonts w:cstheme="minorHAnsi"/>
          <w:sz w:val="24"/>
          <w:szCs w:val="24"/>
        </w:rPr>
        <w:t xml:space="preserve">, </w:t>
      </w:r>
      <w:r w:rsidR="00354157">
        <w:rPr>
          <w:rFonts w:cstheme="minorHAnsi"/>
          <w:sz w:val="24"/>
          <w:szCs w:val="24"/>
        </w:rPr>
        <w:t xml:space="preserve">the National Council’s </w:t>
      </w:r>
      <w:r w:rsidRPr="00BB4BC8">
        <w:rPr>
          <w:rFonts w:cstheme="minorHAnsi"/>
          <w:sz w:val="24"/>
          <w:szCs w:val="24"/>
        </w:rPr>
        <w:t xml:space="preserve">Center of Excellence </w:t>
      </w:r>
      <w:r w:rsidR="00354157">
        <w:rPr>
          <w:rFonts w:cstheme="minorHAnsi"/>
          <w:sz w:val="24"/>
          <w:szCs w:val="24"/>
        </w:rPr>
        <w:t>for Integrated Health Solutions at</w:t>
      </w:r>
      <w:r w:rsidRPr="00BB4BC8">
        <w:rPr>
          <w:rFonts w:cstheme="minorHAnsi"/>
          <w:sz w:val="24"/>
          <w:szCs w:val="24"/>
        </w:rPr>
        <w:t xml:space="preserve"> $1.99</w:t>
      </w:r>
      <w:r w:rsidR="00354157">
        <w:rPr>
          <w:rFonts w:cstheme="minorHAnsi"/>
          <w:sz w:val="24"/>
          <w:szCs w:val="24"/>
        </w:rPr>
        <w:t xml:space="preserve"> million;</w:t>
      </w:r>
    </w:p>
    <w:p w14:paraId="255543ED" w14:textId="389B0D27" w:rsidR="001D47E4" w:rsidRPr="00BB4BC8" w:rsidRDefault="001D47E4" w:rsidP="001D47E4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B4BC8">
        <w:rPr>
          <w:rFonts w:cstheme="minorHAnsi"/>
          <w:sz w:val="24"/>
          <w:szCs w:val="24"/>
        </w:rPr>
        <w:t>$35</w:t>
      </w:r>
      <w:r w:rsidR="00354157">
        <w:rPr>
          <w:rFonts w:cstheme="minorHAnsi"/>
          <w:sz w:val="24"/>
          <w:szCs w:val="24"/>
        </w:rPr>
        <w:t xml:space="preserve"> million</w:t>
      </w:r>
      <w:r w:rsidRPr="00BB4BC8">
        <w:rPr>
          <w:rFonts w:cstheme="minorHAnsi"/>
          <w:sz w:val="24"/>
          <w:szCs w:val="24"/>
        </w:rPr>
        <w:t xml:space="preserve"> increase to the Mental Health Block grant (toward crisis care set-aside)</w:t>
      </w:r>
      <w:r w:rsidR="00354157">
        <w:rPr>
          <w:rFonts w:cstheme="minorHAnsi"/>
          <w:sz w:val="24"/>
          <w:szCs w:val="24"/>
        </w:rPr>
        <w:t>; and</w:t>
      </w:r>
    </w:p>
    <w:p w14:paraId="7EE29B6E" w14:textId="537A8A55" w:rsidR="001D47E4" w:rsidRPr="00BB4BC8" w:rsidRDefault="001D47E4" w:rsidP="001D47E4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BB4BC8">
        <w:rPr>
          <w:rFonts w:cstheme="minorHAnsi"/>
          <w:sz w:val="24"/>
          <w:szCs w:val="24"/>
        </w:rPr>
        <w:t xml:space="preserve">The State Opioid </w:t>
      </w:r>
      <w:proofErr w:type="gramStart"/>
      <w:r w:rsidRPr="00BB4BC8">
        <w:rPr>
          <w:rFonts w:cstheme="minorHAnsi"/>
          <w:sz w:val="24"/>
          <w:szCs w:val="24"/>
        </w:rPr>
        <w:t>Response  Block</w:t>
      </w:r>
      <w:proofErr w:type="gramEnd"/>
      <w:r w:rsidRPr="00BB4BC8">
        <w:rPr>
          <w:rFonts w:cstheme="minorHAnsi"/>
          <w:sz w:val="24"/>
          <w:szCs w:val="24"/>
        </w:rPr>
        <w:t xml:space="preserve"> Grant remained level at $1.5</w:t>
      </w:r>
      <w:r w:rsidR="00354157">
        <w:rPr>
          <w:rFonts w:cstheme="minorHAnsi"/>
          <w:sz w:val="24"/>
          <w:szCs w:val="24"/>
        </w:rPr>
        <w:t xml:space="preserve"> billion.</w:t>
      </w:r>
    </w:p>
    <w:p w14:paraId="65D5FB4C" w14:textId="47618B20" w:rsidR="001D47E4" w:rsidRDefault="001D47E4" w:rsidP="001D47E4">
      <w:pPr>
        <w:rPr>
          <w:rFonts w:cstheme="minorHAnsi"/>
        </w:rPr>
      </w:pPr>
      <w:r>
        <w:rPr>
          <w:rFonts w:cstheme="minorHAnsi"/>
        </w:rPr>
        <w:lastRenderedPageBreak/>
        <w:t xml:space="preserve">Reyna </w:t>
      </w:r>
      <w:r w:rsidR="00354157">
        <w:rPr>
          <w:rFonts w:cstheme="minorHAnsi"/>
        </w:rPr>
        <w:t>said</w:t>
      </w:r>
      <w:r>
        <w:rPr>
          <w:rFonts w:cstheme="minorHAnsi"/>
        </w:rPr>
        <w:t xml:space="preserve"> we will summarize </w:t>
      </w:r>
      <w:r w:rsidR="00354157">
        <w:rPr>
          <w:rFonts w:cstheme="minorHAnsi"/>
        </w:rPr>
        <w:t xml:space="preserve">this information </w:t>
      </w:r>
      <w:r>
        <w:rPr>
          <w:rFonts w:cstheme="minorHAnsi"/>
        </w:rPr>
        <w:t xml:space="preserve">and send </w:t>
      </w:r>
      <w:r w:rsidR="00354157">
        <w:rPr>
          <w:rFonts w:cstheme="minorHAnsi"/>
        </w:rPr>
        <w:t xml:space="preserve">it </w:t>
      </w:r>
      <w:r>
        <w:rPr>
          <w:rFonts w:cstheme="minorHAnsi"/>
        </w:rPr>
        <w:t xml:space="preserve">out to Association Executives. </w:t>
      </w:r>
      <w:r w:rsidR="00354157">
        <w:rPr>
          <w:rFonts w:cstheme="minorHAnsi"/>
        </w:rPr>
        <w:t>She</w:t>
      </w:r>
      <w:r w:rsidR="00A47320">
        <w:rPr>
          <w:rFonts w:cstheme="minorHAnsi"/>
        </w:rPr>
        <w:t xml:space="preserve"> also said the House Energy and Commerce Committee </w:t>
      </w:r>
      <w:r w:rsidR="00354157">
        <w:rPr>
          <w:rFonts w:cstheme="minorHAnsi"/>
        </w:rPr>
        <w:t>will meet</w:t>
      </w:r>
      <w:r w:rsidR="00A47320">
        <w:rPr>
          <w:rFonts w:cstheme="minorHAnsi"/>
        </w:rPr>
        <w:t xml:space="preserve"> </w:t>
      </w:r>
      <w:r w:rsidR="00354157">
        <w:rPr>
          <w:rFonts w:cstheme="minorHAnsi"/>
        </w:rPr>
        <w:t xml:space="preserve">at Wednesday, July 15 </w:t>
      </w:r>
      <w:r w:rsidR="00A47320">
        <w:rPr>
          <w:rFonts w:cstheme="minorHAnsi"/>
        </w:rPr>
        <w:t>at 11</w:t>
      </w:r>
      <w:r w:rsidR="00354157">
        <w:rPr>
          <w:rFonts w:cstheme="minorHAnsi"/>
        </w:rPr>
        <w:t xml:space="preserve"> </w:t>
      </w:r>
      <w:r w:rsidR="00A47320">
        <w:rPr>
          <w:rFonts w:cstheme="minorHAnsi"/>
        </w:rPr>
        <w:t xml:space="preserve">am </w:t>
      </w:r>
      <w:r w:rsidR="00354157">
        <w:rPr>
          <w:rFonts w:cstheme="minorHAnsi"/>
        </w:rPr>
        <w:t>to consider</w:t>
      </w:r>
      <w:r w:rsidR="00A47320">
        <w:rPr>
          <w:rFonts w:cstheme="minorHAnsi"/>
        </w:rPr>
        <w:t xml:space="preserve"> at 29 different bills</w:t>
      </w:r>
      <w:r w:rsidR="00354157">
        <w:rPr>
          <w:rFonts w:cstheme="minorHAnsi"/>
        </w:rPr>
        <w:t xml:space="preserve"> (see </w:t>
      </w:r>
      <w:hyperlink r:id="rId8" w:history="1">
        <w:r w:rsidR="00BB4BC8" w:rsidRPr="009A1691">
          <w:rPr>
            <w:rStyle w:val="Hyperlink"/>
            <w:rFonts w:cstheme="minorHAnsi"/>
          </w:rPr>
          <w:t>https://energycommerce.house.gov/newsroom/press-releases/pallone-on-committee-passage-of-17-health-bills</w:t>
        </w:r>
      </w:hyperlink>
      <w:r w:rsidR="00354157">
        <w:rPr>
          <w:rFonts w:cstheme="minorHAnsi"/>
        </w:rPr>
        <w:t>).</w:t>
      </w:r>
    </w:p>
    <w:p w14:paraId="14932AC2" w14:textId="1327538C" w:rsidR="00A47320" w:rsidRDefault="00A47320" w:rsidP="001D47E4">
      <w:pPr>
        <w:rPr>
          <w:rFonts w:cstheme="minorHAnsi"/>
        </w:rPr>
      </w:pPr>
    </w:p>
    <w:p w14:paraId="66BCD45C" w14:textId="1C18BB76" w:rsidR="00A47320" w:rsidRDefault="00A47320" w:rsidP="001D47E4">
      <w:pPr>
        <w:rPr>
          <w:rFonts w:cstheme="minorHAnsi"/>
        </w:rPr>
      </w:pPr>
      <w:r>
        <w:rPr>
          <w:rFonts w:cstheme="minorHAnsi"/>
        </w:rPr>
        <w:t>A</w:t>
      </w:r>
      <w:r w:rsidR="00354157">
        <w:rPr>
          <w:rFonts w:cstheme="minorHAnsi"/>
        </w:rPr>
        <w:t xml:space="preserve">ssociation Executives held a </w:t>
      </w:r>
      <w:r>
        <w:rPr>
          <w:rFonts w:cstheme="minorHAnsi"/>
        </w:rPr>
        <w:t xml:space="preserve">robust discussion about federal legislative updates, relief funding and portal, and other expected tranches of funding. </w:t>
      </w:r>
    </w:p>
    <w:p w14:paraId="24C5B02C" w14:textId="77777777" w:rsidR="00A47320" w:rsidRDefault="00A47320" w:rsidP="00FD074E">
      <w:pPr>
        <w:rPr>
          <w:rFonts w:cstheme="minorHAnsi"/>
          <w:b/>
          <w:bCs/>
          <w:u w:val="single"/>
        </w:rPr>
      </w:pPr>
    </w:p>
    <w:p w14:paraId="5E4D3B56" w14:textId="626DAE54" w:rsidR="00FD074E" w:rsidRPr="00FD074E" w:rsidRDefault="00FD074E" w:rsidP="00FD074E">
      <w:pPr>
        <w:rPr>
          <w:rFonts w:cstheme="minorHAnsi"/>
        </w:rPr>
      </w:pPr>
      <w:r w:rsidRPr="00FD074E">
        <w:rPr>
          <w:rFonts w:cstheme="minorHAnsi"/>
          <w:b/>
          <w:bCs/>
          <w:u w:val="single"/>
        </w:rPr>
        <w:t>Next Association Executives Teleconference</w:t>
      </w:r>
    </w:p>
    <w:p w14:paraId="08DB6675" w14:textId="090E9DF2" w:rsidR="00FD074E" w:rsidRPr="002B071A" w:rsidRDefault="00FD074E" w:rsidP="0033522B">
      <w:pPr>
        <w:rPr>
          <w:rFonts w:cstheme="minorHAnsi"/>
        </w:rPr>
      </w:pPr>
      <w:r w:rsidRPr="00FD074E">
        <w:rPr>
          <w:rFonts w:cstheme="minorHAnsi"/>
        </w:rPr>
        <w:t>Ju</w:t>
      </w:r>
      <w:r w:rsidR="008E32FC">
        <w:rPr>
          <w:rFonts w:cstheme="minorHAnsi"/>
        </w:rPr>
        <w:t>ly</w:t>
      </w:r>
      <w:r w:rsidRPr="00FD074E">
        <w:rPr>
          <w:rFonts w:cstheme="minorHAnsi"/>
        </w:rPr>
        <w:t xml:space="preserve"> </w:t>
      </w:r>
      <w:r w:rsidR="00947CB9">
        <w:rPr>
          <w:rFonts w:cstheme="minorHAnsi"/>
        </w:rPr>
        <w:t>21</w:t>
      </w:r>
      <w:r w:rsidRPr="00FD074E">
        <w:rPr>
          <w:rFonts w:cstheme="minorHAnsi"/>
        </w:rPr>
        <w:t xml:space="preserve">, 2020, </w:t>
      </w:r>
      <w:r w:rsidR="001144F2">
        <w:rPr>
          <w:rFonts w:cstheme="minorHAnsi"/>
        </w:rPr>
        <w:t>2:00</w:t>
      </w:r>
      <w:r w:rsidRPr="00FD074E">
        <w:rPr>
          <w:rFonts w:cstheme="minorHAnsi"/>
        </w:rPr>
        <w:t xml:space="preserve"> PM ET</w:t>
      </w:r>
    </w:p>
    <w:sectPr w:rsidR="00FD074E" w:rsidRPr="002B071A" w:rsidSect="004A05E4">
      <w:headerReference w:type="default" r:id="rId9"/>
      <w:footerReference w:type="default" r:id="rId10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961AE" w14:textId="77777777" w:rsidR="00886151" w:rsidRDefault="00886151" w:rsidP="004A05E4">
      <w:r>
        <w:separator/>
      </w:r>
    </w:p>
  </w:endnote>
  <w:endnote w:type="continuationSeparator" w:id="0">
    <w:p w14:paraId="71D17A53" w14:textId="77777777" w:rsidR="00886151" w:rsidRDefault="00886151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00B77" w14:textId="77777777" w:rsidR="00886151" w:rsidRDefault="00886151" w:rsidP="004A05E4">
      <w:r>
        <w:separator/>
      </w:r>
    </w:p>
  </w:footnote>
  <w:footnote w:type="continuationSeparator" w:id="0">
    <w:p w14:paraId="40B78335" w14:textId="77777777" w:rsidR="00886151" w:rsidRDefault="00886151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23517AE9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AD5BE5"/>
    <w:multiLevelType w:val="hybridMultilevel"/>
    <w:tmpl w:val="4CFC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787969"/>
    <w:multiLevelType w:val="hybridMultilevel"/>
    <w:tmpl w:val="F41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5755B"/>
    <w:multiLevelType w:val="hybridMultilevel"/>
    <w:tmpl w:val="D87A7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441943"/>
    <w:multiLevelType w:val="hybridMultilevel"/>
    <w:tmpl w:val="B49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F7B95"/>
    <w:multiLevelType w:val="hybridMultilevel"/>
    <w:tmpl w:val="C35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5B2C6D"/>
    <w:multiLevelType w:val="hybridMultilevel"/>
    <w:tmpl w:val="F41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4E37CB"/>
    <w:multiLevelType w:val="hybridMultilevel"/>
    <w:tmpl w:val="2878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6618"/>
    <w:multiLevelType w:val="hybridMultilevel"/>
    <w:tmpl w:val="DE1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5"/>
  </w:num>
  <w:num w:numId="6">
    <w:abstractNumId w:val="8"/>
  </w:num>
  <w:num w:numId="7">
    <w:abstractNumId w:val="10"/>
  </w:num>
  <w:num w:numId="8">
    <w:abstractNumId w:val="4"/>
  </w:num>
  <w:num w:numId="9">
    <w:abstractNumId w:val="23"/>
  </w:num>
  <w:num w:numId="10">
    <w:abstractNumId w:val="21"/>
  </w:num>
  <w:num w:numId="11">
    <w:abstractNumId w:val="1"/>
  </w:num>
  <w:num w:numId="12">
    <w:abstractNumId w:val="15"/>
  </w:num>
  <w:num w:numId="13">
    <w:abstractNumId w:val="24"/>
  </w:num>
  <w:num w:numId="14">
    <w:abstractNumId w:val="12"/>
  </w:num>
  <w:num w:numId="15">
    <w:abstractNumId w:val="22"/>
  </w:num>
  <w:num w:numId="16">
    <w:abstractNumId w:val="0"/>
  </w:num>
  <w:num w:numId="17">
    <w:abstractNumId w:val="17"/>
  </w:num>
  <w:num w:numId="18">
    <w:abstractNumId w:val="18"/>
  </w:num>
  <w:num w:numId="19">
    <w:abstractNumId w:val="16"/>
  </w:num>
  <w:num w:numId="20">
    <w:abstractNumId w:val="20"/>
  </w:num>
  <w:num w:numId="21">
    <w:abstractNumId w:val="14"/>
  </w:num>
  <w:num w:numId="22">
    <w:abstractNumId w:val="9"/>
  </w:num>
  <w:num w:numId="23">
    <w:abstractNumId w:val="19"/>
  </w:num>
  <w:num w:numId="24">
    <w:abstractNumId w:val="11"/>
  </w:num>
  <w:num w:numId="25">
    <w:abstractNumId w:val="13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14759"/>
    <w:rsid w:val="00020144"/>
    <w:rsid w:val="000271DC"/>
    <w:rsid w:val="0004373F"/>
    <w:rsid w:val="000464FF"/>
    <w:rsid w:val="0005176D"/>
    <w:rsid w:val="00054532"/>
    <w:rsid w:val="0005706A"/>
    <w:rsid w:val="00070DDD"/>
    <w:rsid w:val="00072894"/>
    <w:rsid w:val="00092141"/>
    <w:rsid w:val="00094B0A"/>
    <w:rsid w:val="000A11DA"/>
    <w:rsid w:val="000A3900"/>
    <w:rsid w:val="000A685D"/>
    <w:rsid w:val="000B2CA6"/>
    <w:rsid w:val="000B6F78"/>
    <w:rsid w:val="000C0D31"/>
    <w:rsid w:val="000C0D8C"/>
    <w:rsid w:val="000C589F"/>
    <w:rsid w:val="000D4C77"/>
    <w:rsid w:val="000E39C2"/>
    <w:rsid w:val="000E4A46"/>
    <w:rsid w:val="000F3280"/>
    <w:rsid w:val="00104A07"/>
    <w:rsid w:val="00106302"/>
    <w:rsid w:val="00113ECD"/>
    <w:rsid w:val="001144F2"/>
    <w:rsid w:val="0011647F"/>
    <w:rsid w:val="001229B5"/>
    <w:rsid w:val="00134B5F"/>
    <w:rsid w:val="00137D13"/>
    <w:rsid w:val="00144EB6"/>
    <w:rsid w:val="00145518"/>
    <w:rsid w:val="00151B93"/>
    <w:rsid w:val="0015465E"/>
    <w:rsid w:val="0016298F"/>
    <w:rsid w:val="001777BD"/>
    <w:rsid w:val="0018178C"/>
    <w:rsid w:val="00183E6F"/>
    <w:rsid w:val="00191FD2"/>
    <w:rsid w:val="001D2B94"/>
    <w:rsid w:val="001D3DA7"/>
    <w:rsid w:val="001D47E4"/>
    <w:rsid w:val="001E5BDE"/>
    <w:rsid w:val="001F2635"/>
    <w:rsid w:val="001F6707"/>
    <w:rsid w:val="001F75D2"/>
    <w:rsid w:val="0020374A"/>
    <w:rsid w:val="00204288"/>
    <w:rsid w:val="00205DD8"/>
    <w:rsid w:val="00211ECC"/>
    <w:rsid w:val="002139D6"/>
    <w:rsid w:val="002179B1"/>
    <w:rsid w:val="00220641"/>
    <w:rsid w:val="00227F0D"/>
    <w:rsid w:val="002358C9"/>
    <w:rsid w:val="00256A04"/>
    <w:rsid w:val="002739D8"/>
    <w:rsid w:val="00274294"/>
    <w:rsid w:val="00287868"/>
    <w:rsid w:val="002954B6"/>
    <w:rsid w:val="002A697B"/>
    <w:rsid w:val="002B071A"/>
    <w:rsid w:val="002C1A49"/>
    <w:rsid w:val="002D18E2"/>
    <w:rsid w:val="002E3ECD"/>
    <w:rsid w:val="002E4CFB"/>
    <w:rsid w:val="00313A5E"/>
    <w:rsid w:val="0033522B"/>
    <w:rsid w:val="00341335"/>
    <w:rsid w:val="00347C94"/>
    <w:rsid w:val="00351DFC"/>
    <w:rsid w:val="00354157"/>
    <w:rsid w:val="003821F3"/>
    <w:rsid w:val="003836AF"/>
    <w:rsid w:val="003939D4"/>
    <w:rsid w:val="003B3202"/>
    <w:rsid w:val="003C6D8F"/>
    <w:rsid w:val="003D6599"/>
    <w:rsid w:val="003D68C3"/>
    <w:rsid w:val="003F25EB"/>
    <w:rsid w:val="003F7215"/>
    <w:rsid w:val="004103D0"/>
    <w:rsid w:val="00417875"/>
    <w:rsid w:val="00427362"/>
    <w:rsid w:val="00432DF5"/>
    <w:rsid w:val="0043716F"/>
    <w:rsid w:val="00450962"/>
    <w:rsid w:val="004601D1"/>
    <w:rsid w:val="0046380D"/>
    <w:rsid w:val="0047593F"/>
    <w:rsid w:val="00481585"/>
    <w:rsid w:val="00486492"/>
    <w:rsid w:val="00495323"/>
    <w:rsid w:val="00495FC7"/>
    <w:rsid w:val="004A05E4"/>
    <w:rsid w:val="004A0EC2"/>
    <w:rsid w:val="004C102E"/>
    <w:rsid w:val="004C227F"/>
    <w:rsid w:val="004C4AC9"/>
    <w:rsid w:val="004C5D37"/>
    <w:rsid w:val="004D45E9"/>
    <w:rsid w:val="004D475F"/>
    <w:rsid w:val="004E21D6"/>
    <w:rsid w:val="004F375E"/>
    <w:rsid w:val="004F61C5"/>
    <w:rsid w:val="004F6441"/>
    <w:rsid w:val="0050690E"/>
    <w:rsid w:val="00521E17"/>
    <w:rsid w:val="00547BE5"/>
    <w:rsid w:val="00551FB2"/>
    <w:rsid w:val="005657D7"/>
    <w:rsid w:val="00575BD2"/>
    <w:rsid w:val="00582AC7"/>
    <w:rsid w:val="005937A5"/>
    <w:rsid w:val="005B2032"/>
    <w:rsid w:val="005B20D5"/>
    <w:rsid w:val="005B6CCD"/>
    <w:rsid w:val="005D22A1"/>
    <w:rsid w:val="005D250A"/>
    <w:rsid w:val="005D35FC"/>
    <w:rsid w:val="005E4077"/>
    <w:rsid w:val="005E53C4"/>
    <w:rsid w:val="005E78FD"/>
    <w:rsid w:val="005F1ED3"/>
    <w:rsid w:val="00606DBB"/>
    <w:rsid w:val="006151E1"/>
    <w:rsid w:val="006251CE"/>
    <w:rsid w:val="006312CD"/>
    <w:rsid w:val="00631D58"/>
    <w:rsid w:val="006422DA"/>
    <w:rsid w:val="00646A99"/>
    <w:rsid w:val="006471DA"/>
    <w:rsid w:val="006521D5"/>
    <w:rsid w:val="00656C27"/>
    <w:rsid w:val="00657F30"/>
    <w:rsid w:val="00664507"/>
    <w:rsid w:val="00677498"/>
    <w:rsid w:val="006920D1"/>
    <w:rsid w:val="00692DBD"/>
    <w:rsid w:val="00695046"/>
    <w:rsid w:val="006974DA"/>
    <w:rsid w:val="006A4ADE"/>
    <w:rsid w:val="006A5829"/>
    <w:rsid w:val="006B5138"/>
    <w:rsid w:val="006D194D"/>
    <w:rsid w:val="006D5747"/>
    <w:rsid w:val="006E4C0F"/>
    <w:rsid w:val="006F2E99"/>
    <w:rsid w:val="006F6F60"/>
    <w:rsid w:val="00703A62"/>
    <w:rsid w:val="0070488A"/>
    <w:rsid w:val="00715C68"/>
    <w:rsid w:val="00716F80"/>
    <w:rsid w:val="00731B12"/>
    <w:rsid w:val="0074220E"/>
    <w:rsid w:val="0074665F"/>
    <w:rsid w:val="00767B3E"/>
    <w:rsid w:val="00771CD8"/>
    <w:rsid w:val="00774306"/>
    <w:rsid w:val="007773FF"/>
    <w:rsid w:val="00780DCF"/>
    <w:rsid w:val="00797DD6"/>
    <w:rsid w:val="00797FB6"/>
    <w:rsid w:val="007A221C"/>
    <w:rsid w:val="007C0CAF"/>
    <w:rsid w:val="007C7203"/>
    <w:rsid w:val="007E09E8"/>
    <w:rsid w:val="007E4D12"/>
    <w:rsid w:val="007E6F39"/>
    <w:rsid w:val="007F0277"/>
    <w:rsid w:val="007F5BE8"/>
    <w:rsid w:val="007F630E"/>
    <w:rsid w:val="00806C48"/>
    <w:rsid w:val="00807E3A"/>
    <w:rsid w:val="00820935"/>
    <w:rsid w:val="00822AB4"/>
    <w:rsid w:val="0082539E"/>
    <w:rsid w:val="008270C8"/>
    <w:rsid w:val="00827A8F"/>
    <w:rsid w:val="00831723"/>
    <w:rsid w:val="00834A1E"/>
    <w:rsid w:val="008523CA"/>
    <w:rsid w:val="00855CC6"/>
    <w:rsid w:val="00857E28"/>
    <w:rsid w:val="00886151"/>
    <w:rsid w:val="00891DA3"/>
    <w:rsid w:val="00896A7F"/>
    <w:rsid w:val="008973A5"/>
    <w:rsid w:val="008A0DF6"/>
    <w:rsid w:val="008A3F95"/>
    <w:rsid w:val="008A5007"/>
    <w:rsid w:val="008B11AE"/>
    <w:rsid w:val="008B1370"/>
    <w:rsid w:val="008B1D20"/>
    <w:rsid w:val="008B5B1E"/>
    <w:rsid w:val="008B67E9"/>
    <w:rsid w:val="008C3474"/>
    <w:rsid w:val="008D07E9"/>
    <w:rsid w:val="008D71EE"/>
    <w:rsid w:val="008E32FC"/>
    <w:rsid w:val="008E4DD8"/>
    <w:rsid w:val="0090644F"/>
    <w:rsid w:val="00913492"/>
    <w:rsid w:val="00914CA3"/>
    <w:rsid w:val="00925DB8"/>
    <w:rsid w:val="00936755"/>
    <w:rsid w:val="00945B9C"/>
    <w:rsid w:val="00947CB9"/>
    <w:rsid w:val="0095335E"/>
    <w:rsid w:val="00970B7F"/>
    <w:rsid w:val="00973EF0"/>
    <w:rsid w:val="00986235"/>
    <w:rsid w:val="009A6BDB"/>
    <w:rsid w:val="009A6DD1"/>
    <w:rsid w:val="009C3EBA"/>
    <w:rsid w:val="009D7A0A"/>
    <w:rsid w:val="009E6E2B"/>
    <w:rsid w:val="009F0B35"/>
    <w:rsid w:val="00A059CB"/>
    <w:rsid w:val="00A1071B"/>
    <w:rsid w:val="00A10DA6"/>
    <w:rsid w:val="00A149F5"/>
    <w:rsid w:val="00A17E53"/>
    <w:rsid w:val="00A21751"/>
    <w:rsid w:val="00A31046"/>
    <w:rsid w:val="00A319F1"/>
    <w:rsid w:val="00A47320"/>
    <w:rsid w:val="00A5357B"/>
    <w:rsid w:val="00A61C44"/>
    <w:rsid w:val="00A7254A"/>
    <w:rsid w:val="00A77827"/>
    <w:rsid w:val="00A87B7E"/>
    <w:rsid w:val="00A9268A"/>
    <w:rsid w:val="00A92BDC"/>
    <w:rsid w:val="00A95FFD"/>
    <w:rsid w:val="00AA1118"/>
    <w:rsid w:val="00AA210E"/>
    <w:rsid w:val="00AB0516"/>
    <w:rsid w:val="00AB221E"/>
    <w:rsid w:val="00AB2902"/>
    <w:rsid w:val="00AB7EDA"/>
    <w:rsid w:val="00AD17AE"/>
    <w:rsid w:val="00AD67CD"/>
    <w:rsid w:val="00AD6A0C"/>
    <w:rsid w:val="00AE6DA1"/>
    <w:rsid w:val="00AE74E0"/>
    <w:rsid w:val="00AF2EEC"/>
    <w:rsid w:val="00AF7876"/>
    <w:rsid w:val="00B11A57"/>
    <w:rsid w:val="00B151B5"/>
    <w:rsid w:val="00B21F13"/>
    <w:rsid w:val="00B44443"/>
    <w:rsid w:val="00B45953"/>
    <w:rsid w:val="00B47634"/>
    <w:rsid w:val="00B70C48"/>
    <w:rsid w:val="00B745A5"/>
    <w:rsid w:val="00B74F9F"/>
    <w:rsid w:val="00B74FB1"/>
    <w:rsid w:val="00B75CA1"/>
    <w:rsid w:val="00B81776"/>
    <w:rsid w:val="00B82492"/>
    <w:rsid w:val="00B86799"/>
    <w:rsid w:val="00B8766E"/>
    <w:rsid w:val="00B902DB"/>
    <w:rsid w:val="00B9038C"/>
    <w:rsid w:val="00B9162B"/>
    <w:rsid w:val="00BA431A"/>
    <w:rsid w:val="00BB4BC8"/>
    <w:rsid w:val="00BC2564"/>
    <w:rsid w:val="00BC5D54"/>
    <w:rsid w:val="00BD43BE"/>
    <w:rsid w:val="00BE535B"/>
    <w:rsid w:val="00C027CD"/>
    <w:rsid w:val="00C04A10"/>
    <w:rsid w:val="00C33827"/>
    <w:rsid w:val="00C34ED5"/>
    <w:rsid w:val="00C36EFF"/>
    <w:rsid w:val="00C37C31"/>
    <w:rsid w:val="00C47CCE"/>
    <w:rsid w:val="00C50403"/>
    <w:rsid w:val="00C553CF"/>
    <w:rsid w:val="00C644C9"/>
    <w:rsid w:val="00C645A5"/>
    <w:rsid w:val="00C65E39"/>
    <w:rsid w:val="00CA4E29"/>
    <w:rsid w:val="00CC398F"/>
    <w:rsid w:val="00CC5A64"/>
    <w:rsid w:val="00CF3B83"/>
    <w:rsid w:val="00D05AFA"/>
    <w:rsid w:val="00D21768"/>
    <w:rsid w:val="00D51504"/>
    <w:rsid w:val="00D52DBC"/>
    <w:rsid w:val="00D532A7"/>
    <w:rsid w:val="00D55995"/>
    <w:rsid w:val="00D55CC2"/>
    <w:rsid w:val="00D7530C"/>
    <w:rsid w:val="00D83012"/>
    <w:rsid w:val="00D85031"/>
    <w:rsid w:val="00D91C1E"/>
    <w:rsid w:val="00D93D74"/>
    <w:rsid w:val="00D940E6"/>
    <w:rsid w:val="00D941B2"/>
    <w:rsid w:val="00D94E41"/>
    <w:rsid w:val="00D95364"/>
    <w:rsid w:val="00D969DC"/>
    <w:rsid w:val="00DA5083"/>
    <w:rsid w:val="00DC3CA0"/>
    <w:rsid w:val="00DD0239"/>
    <w:rsid w:val="00DD32C7"/>
    <w:rsid w:val="00DD509D"/>
    <w:rsid w:val="00DD62C8"/>
    <w:rsid w:val="00DD7B6A"/>
    <w:rsid w:val="00DE1AC5"/>
    <w:rsid w:val="00DF64B9"/>
    <w:rsid w:val="00E0042A"/>
    <w:rsid w:val="00E01F04"/>
    <w:rsid w:val="00E0433C"/>
    <w:rsid w:val="00E05DBB"/>
    <w:rsid w:val="00E12A16"/>
    <w:rsid w:val="00E1456D"/>
    <w:rsid w:val="00E216A2"/>
    <w:rsid w:val="00E342B8"/>
    <w:rsid w:val="00E37113"/>
    <w:rsid w:val="00E41BAB"/>
    <w:rsid w:val="00E73181"/>
    <w:rsid w:val="00E7750C"/>
    <w:rsid w:val="00E821A0"/>
    <w:rsid w:val="00E853BA"/>
    <w:rsid w:val="00E90276"/>
    <w:rsid w:val="00E91FA5"/>
    <w:rsid w:val="00E9746C"/>
    <w:rsid w:val="00EA35D0"/>
    <w:rsid w:val="00EA3E75"/>
    <w:rsid w:val="00EA4A96"/>
    <w:rsid w:val="00EB2584"/>
    <w:rsid w:val="00EB2D98"/>
    <w:rsid w:val="00EC19ED"/>
    <w:rsid w:val="00EC408E"/>
    <w:rsid w:val="00ED3F3F"/>
    <w:rsid w:val="00F002AB"/>
    <w:rsid w:val="00F020C5"/>
    <w:rsid w:val="00F03BAF"/>
    <w:rsid w:val="00F14737"/>
    <w:rsid w:val="00F22187"/>
    <w:rsid w:val="00F2647B"/>
    <w:rsid w:val="00F27B3F"/>
    <w:rsid w:val="00F37653"/>
    <w:rsid w:val="00F57166"/>
    <w:rsid w:val="00F6340B"/>
    <w:rsid w:val="00F64E55"/>
    <w:rsid w:val="00F81AAD"/>
    <w:rsid w:val="00F84947"/>
    <w:rsid w:val="00F901F3"/>
    <w:rsid w:val="00F90319"/>
    <w:rsid w:val="00F92ACB"/>
    <w:rsid w:val="00F9304F"/>
    <w:rsid w:val="00FA11B2"/>
    <w:rsid w:val="00FB2410"/>
    <w:rsid w:val="00FB6206"/>
    <w:rsid w:val="00FB6941"/>
    <w:rsid w:val="00FC0942"/>
    <w:rsid w:val="00FC2E9D"/>
    <w:rsid w:val="00FC48E4"/>
    <w:rsid w:val="00FD074E"/>
    <w:rsid w:val="00FD4CBF"/>
    <w:rsid w:val="00FD6994"/>
    <w:rsid w:val="00FE364D"/>
    <w:rsid w:val="00FE38C9"/>
    <w:rsid w:val="00FF00BC"/>
    <w:rsid w:val="00FF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ycommerce.house.gov/newsroom/press-releases/pallone-on-committee-passage-of-17-health-bil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6553-59ED-401F-ABE6-D775BE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dcterms:created xsi:type="dcterms:W3CDTF">2020-07-20T21:02:00Z</dcterms:created>
  <dcterms:modified xsi:type="dcterms:W3CDTF">2020-07-20T21:02:00Z</dcterms:modified>
</cp:coreProperties>
</file>