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552BC" w14:textId="7E26BFC2" w:rsidR="00C24E2E" w:rsidRDefault="00A06AEE" w:rsidP="704BF9BA">
      <w:pPr>
        <w:rPr>
          <w:rFonts w:ascii="Times New Roman" w:eastAsia="Calibri" w:hAnsi="Times New Roman" w:cs="Times New Roman"/>
          <w:b/>
          <w:bCs/>
        </w:rPr>
      </w:pPr>
      <w:r w:rsidRPr="006E79A5">
        <w:rPr>
          <w:rFonts w:ascii="Times New Roman" w:eastAsia="Calibri" w:hAnsi="Times New Roman" w:cs="Times New Roman"/>
          <w:b/>
          <w:noProof/>
          <w:szCs w:val="22"/>
        </w:rPr>
        <mc:AlternateContent>
          <mc:Choice Requires="wps">
            <w:drawing>
              <wp:anchor distT="0" distB="0" distL="114300" distR="114300" simplePos="0" relativeHeight="251658240" behindDoc="0" locked="0" layoutInCell="1" allowOverlap="1" wp14:anchorId="3EAB1038" wp14:editId="72B88C2A">
                <wp:simplePos x="0" y="0"/>
                <wp:positionH relativeFrom="column">
                  <wp:posOffset>2023849</wp:posOffset>
                </wp:positionH>
                <wp:positionV relativeFrom="paragraph">
                  <wp:posOffset>-350861</wp:posOffset>
                </wp:positionV>
                <wp:extent cx="3929380" cy="740249"/>
                <wp:effectExtent l="38100" t="38100" r="90170" b="98425"/>
                <wp:wrapNone/>
                <wp:docPr id="1" name="Rectangle 1"/>
                <wp:cNvGraphicFramePr/>
                <a:graphic xmlns:a="http://schemas.openxmlformats.org/drawingml/2006/main">
                  <a:graphicData uri="http://schemas.microsoft.com/office/word/2010/wordprocessingShape">
                    <wps:wsp>
                      <wps:cNvSpPr/>
                      <wps:spPr>
                        <a:xfrm>
                          <a:off x="0" y="0"/>
                          <a:ext cx="3929380" cy="740249"/>
                        </a:xfrm>
                        <a:prstGeom prst="rect">
                          <a:avLst/>
                        </a:prstGeom>
                        <a:solidFill>
                          <a:srgbClr val="A1251B"/>
                        </a:solidFill>
                        <a:ln>
                          <a:noFill/>
                        </a:ln>
                        <a:effectLst>
                          <a:outerShdw blurRad="50800" dist="38100" dir="2700000" algn="tl" rotWithShape="0">
                            <a:prstClr val="black">
                              <a:alpha val="40000"/>
                            </a:prstClr>
                          </a:outerShdw>
                        </a:effectLst>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CFCF6" id="Rectangle 1" o:spid="_x0000_s1026" style="position:absolute;margin-left:159.35pt;margin-top:-27.65pt;width:309.4pt;height:5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" fillcolor="#a1251b" stroked="f" strokeweight="2pt">
                <v:shadow on="t" color="black" opacity="26214f" origin="-.5,-.5" offset=".74836mm,.74836mm"/>
              </v:rect>
            </w:pict>
          </mc:Fallback>
        </mc:AlternateContent>
      </w:r>
      <w:r w:rsidR="00FA71D9" w:rsidRPr="00FA71D9">
        <w:rPr>
          <w:rFonts w:ascii="Times New Roman" w:eastAsia="Calibri" w:hAnsi="Times New Roman" w:cs="Times New Roman"/>
          <w:b/>
          <w:noProof/>
          <w:sz w:val="24"/>
          <w:szCs w:val="22"/>
        </w:rPr>
        <mc:AlternateContent>
          <mc:Choice Requires="wps">
            <w:drawing>
              <wp:anchor distT="0" distB="0" distL="114300" distR="114300" simplePos="0" relativeHeight="251658245" behindDoc="0" locked="0" layoutInCell="1" allowOverlap="1" wp14:anchorId="4DE3EEC5" wp14:editId="6958D840">
                <wp:simplePos x="0" y="0"/>
                <wp:positionH relativeFrom="column">
                  <wp:posOffset>3943350</wp:posOffset>
                </wp:positionH>
                <wp:positionV relativeFrom="paragraph">
                  <wp:posOffset>-285750</wp:posOffset>
                </wp:positionV>
                <wp:extent cx="1933575" cy="3238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23850"/>
                        </a:xfrm>
                        <a:prstGeom prst="rect">
                          <a:avLst/>
                        </a:prstGeom>
                        <a:noFill/>
                        <a:ln w="9525">
                          <a:noFill/>
                          <a:miter lim="800000"/>
                          <a:headEnd/>
                          <a:tailEnd/>
                        </a:ln>
                      </wps:spPr>
                      <wps:txbx>
                        <w:txbxContent>
                          <w:p w14:paraId="7BA95EFD" w14:textId="0451E5D6" w:rsidR="00FA71D9" w:rsidRPr="00F76B5A" w:rsidRDefault="00FA71D9" w:rsidP="00FA71D9">
                            <w:pPr>
                              <w:jc w:val="right"/>
                              <w:rPr>
                                <w:i/>
                                <w:color w:val="FFFFFF" w:themeColor="background1"/>
                                <w:sz w:val="26"/>
                                <w:szCs w:val="26"/>
                              </w:rPr>
                            </w:pPr>
                            <w:r w:rsidRPr="00F76B5A">
                              <w:rPr>
                                <w:i/>
                                <w:color w:val="FFFFFF" w:themeColor="background1"/>
                                <w:sz w:val="26"/>
                                <w:szCs w:val="26"/>
                              </w:rPr>
                              <w:fldChar w:fldCharType="begin"/>
                            </w:r>
                            <w:r w:rsidRPr="00F76B5A">
                              <w:rPr>
                                <w:i/>
                                <w:color w:val="FFFFFF" w:themeColor="background1"/>
                                <w:sz w:val="26"/>
                                <w:szCs w:val="26"/>
                              </w:rPr>
                              <w:instrText xml:space="preserve"> DATE \@ "MMMM d, yyyy" </w:instrText>
                            </w:r>
                            <w:r w:rsidRPr="00F76B5A">
                              <w:rPr>
                                <w:i/>
                                <w:color w:val="FFFFFF" w:themeColor="background1"/>
                                <w:sz w:val="26"/>
                                <w:szCs w:val="26"/>
                              </w:rPr>
                              <w:fldChar w:fldCharType="separate"/>
                            </w:r>
                            <w:r w:rsidR="003B6815">
                              <w:rPr>
                                <w:i/>
                                <w:noProof/>
                                <w:color w:val="FFFFFF" w:themeColor="background1"/>
                                <w:sz w:val="26"/>
                                <w:szCs w:val="26"/>
                              </w:rPr>
                              <w:t>August 24, 2022</w:t>
                            </w:r>
                            <w:r w:rsidRPr="00F76B5A">
                              <w:rPr>
                                <w:i/>
                                <w:color w:val="FFFFFF" w:themeColor="background1"/>
                                <w:sz w:val="26"/>
                                <w:szCs w:val="2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E3EEC5" id="_x0000_t202" coordsize="21600,21600" o:spt="202" path="m,l,21600r21600,l21600,xe">
                <v:stroke joinstyle="miter"/>
                <v:path gradientshapeok="t" o:connecttype="rect"/>
              </v:shapetype>
              <v:shape id="Text Box 2" o:spid="_x0000_s1026" type="#_x0000_t202" style="position:absolute;left:0;text-align:left;margin-left:310.5pt;margin-top:-22.5pt;width:152.25pt;height:25.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" filled="f" stroked="f">
                <v:textbox>
                  <w:txbxContent>
                    <w:p w14:paraId="7BA95EFD" w14:textId="0451E5D6" w:rsidR="00FA71D9" w:rsidRPr="00F76B5A" w:rsidRDefault="00FA71D9" w:rsidP="00FA71D9">
                      <w:pPr>
                        <w:jc w:val="right"/>
                        <w:rPr>
                          <w:i/>
                          <w:color w:val="FFFFFF" w:themeColor="background1"/>
                          <w:sz w:val="26"/>
                          <w:szCs w:val="26"/>
                        </w:rPr>
                      </w:pPr>
                      <w:r w:rsidRPr="00F76B5A">
                        <w:rPr>
                          <w:i/>
                          <w:color w:val="FFFFFF" w:themeColor="background1"/>
                          <w:sz w:val="26"/>
                          <w:szCs w:val="26"/>
                        </w:rPr>
                        <w:fldChar w:fldCharType="begin"/>
                      </w:r>
                      <w:r w:rsidRPr="00F76B5A">
                        <w:rPr>
                          <w:i/>
                          <w:color w:val="FFFFFF" w:themeColor="background1"/>
                          <w:sz w:val="26"/>
                          <w:szCs w:val="26"/>
                        </w:rPr>
                        <w:instrText xml:space="preserve"> DATE \@ "MMMM d, yyyy" </w:instrText>
                      </w:r>
                      <w:r w:rsidRPr="00F76B5A">
                        <w:rPr>
                          <w:i/>
                          <w:color w:val="FFFFFF" w:themeColor="background1"/>
                          <w:sz w:val="26"/>
                          <w:szCs w:val="26"/>
                        </w:rPr>
                        <w:fldChar w:fldCharType="separate"/>
                      </w:r>
                      <w:r w:rsidR="003B6815">
                        <w:rPr>
                          <w:i/>
                          <w:noProof/>
                          <w:color w:val="FFFFFF" w:themeColor="background1"/>
                          <w:sz w:val="26"/>
                          <w:szCs w:val="26"/>
                        </w:rPr>
                        <w:t>August 24, 2022</w:t>
                      </w:r>
                      <w:r w:rsidRPr="00F76B5A">
                        <w:rPr>
                          <w:i/>
                          <w:color w:val="FFFFFF" w:themeColor="background1"/>
                          <w:sz w:val="26"/>
                          <w:szCs w:val="26"/>
                        </w:rPr>
                        <w:fldChar w:fldCharType="end"/>
                      </w:r>
                    </w:p>
                  </w:txbxContent>
                </v:textbox>
              </v:shape>
            </w:pict>
          </mc:Fallback>
        </mc:AlternateContent>
      </w:r>
      <w:r w:rsidR="00C95514" w:rsidRPr="00D17AD6">
        <w:rPr>
          <w:rFonts w:ascii="Times New Roman" w:eastAsia="Calibri" w:hAnsi="Times New Roman" w:cs="Times New Roman"/>
          <w:b/>
          <w:noProof/>
          <w:szCs w:val="22"/>
        </w:rPr>
        <mc:AlternateContent>
          <mc:Choice Requires="wps">
            <w:drawing>
              <wp:anchor distT="0" distB="0" distL="114300" distR="114300" simplePos="0" relativeHeight="251658244" behindDoc="0" locked="0" layoutInCell="1" allowOverlap="1" wp14:anchorId="759E7879" wp14:editId="2FEDD82A">
                <wp:simplePos x="0" y="0"/>
                <wp:positionH relativeFrom="column">
                  <wp:posOffset>2105024</wp:posOffset>
                </wp:positionH>
                <wp:positionV relativeFrom="paragraph">
                  <wp:posOffset>-285750</wp:posOffset>
                </wp:positionV>
                <wp:extent cx="2124075" cy="647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47700"/>
                        </a:xfrm>
                        <a:prstGeom prst="rect">
                          <a:avLst/>
                        </a:prstGeom>
                        <a:noFill/>
                        <a:ln w="9525">
                          <a:noFill/>
                          <a:miter lim="800000"/>
                          <a:headEnd/>
                          <a:tailEnd/>
                        </a:ln>
                      </wps:spPr>
                      <wps:txbx>
                        <w:txbxContent>
                          <w:p w14:paraId="1AB3F6C0" w14:textId="09E2C64B" w:rsidR="00937E7A" w:rsidRPr="00457355" w:rsidRDefault="006233DF" w:rsidP="00D17AD6">
                            <w:pPr>
                              <w:rPr>
                                <w:b/>
                                <w:color w:val="FFFFFF" w:themeColor="background1"/>
                                <w:sz w:val="34"/>
                                <w:szCs w:val="34"/>
                              </w:rPr>
                            </w:pPr>
                            <w:r>
                              <w:rPr>
                                <w:b/>
                                <w:color w:val="FFFFFF" w:themeColor="background1"/>
                                <w:sz w:val="34"/>
                                <w:szCs w:val="34"/>
                              </w:rPr>
                              <w:t>Memo</w:t>
                            </w:r>
                            <w:r w:rsidR="00873088">
                              <w:rPr>
                                <w:b/>
                                <w:color w:val="FFFFFF" w:themeColor="background1"/>
                                <w:sz w:val="34"/>
                                <w:szCs w:val="34"/>
                              </w:rPr>
                              <w:t>randum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9E7879" id="_x0000_s1027" type="#_x0000_t202" style="position:absolute;left:0;text-align:left;margin-left:165.75pt;margin-top:-22.5pt;width:167.25pt;height:5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" filled="f" stroked="f">
                <v:textbox>
                  <w:txbxContent>
                    <w:p w14:paraId="1AB3F6C0" w14:textId="09E2C64B" w:rsidR="00937E7A" w:rsidRPr="00457355" w:rsidRDefault="006233DF" w:rsidP="00D17AD6">
                      <w:pPr>
                        <w:rPr>
                          <w:b/>
                          <w:color w:val="FFFFFF" w:themeColor="background1"/>
                          <w:sz w:val="34"/>
                          <w:szCs w:val="34"/>
                        </w:rPr>
                      </w:pPr>
                      <w:r>
                        <w:rPr>
                          <w:b/>
                          <w:color w:val="FFFFFF" w:themeColor="background1"/>
                          <w:sz w:val="34"/>
                          <w:szCs w:val="34"/>
                        </w:rPr>
                        <w:t>Memo</w:t>
                      </w:r>
                      <w:r w:rsidR="00873088">
                        <w:rPr>
                          <w:b/>
                          <w:color w:val="FFFFFF" w:themeColor="background1"/>
                          <w:sz w:val="34"/>
                          <w:szCs w:val="34"/>
                        </w:rPr>
                        <w:t>randum</w:t>
                      </w:r>
                    </w:p>
                  </w:txbxContent>
                </v:textbox>
              </v:shape>
            </w:pict>
          </mc:Fallback>
        </mc:AlternateContent>
      </w:r>
      <w:r w:rsidR="006E79A5">
        <w:rPr>
          <w:rFonts w:ascii="Times New Roman" w:eastAsia="Calibri" w:hAnsi="Times New Roman" w:cs="Times New Roman"/>
          <w:b/>
          <w:noProof/>
          <w:szCs w:val="22"/>
        </w:rPr>
        <mc:AlternateContent>
          <mc:Choice Requires="wps">
            <w:drawing>
              <wp:anchor distT="0" distB="0" distL="114300" distR="114300" simplePos="0" relativeHeight="251658243" behindDoc="0" locked="0" layoutInCell="1" allowOverlap="1" wp14:anchorId="7E0F6968" wp14:editId="6821D4AC">
                <wp:simplePos x="0" y="0"/>
                <wp:positionH relativeFrom="column">
                  <wp:posOffset>-25400</wp:posOffset>
                </wp:positionH>
                <wp:positionV relativeFrom="paragraph">
                  <wp:posOffset>-346075</wp:posOffset>
                </wp:positionV>
                <wp:extent cx="2006600" cy="733425"/>
                <wp:effectExtent l="38100" t="38100" r="107950" b="123825"/>
                <wp:wrapNone/>
                <wp:docPr id="5" name="Rectangle 5"/>
                <wp:cNvGraphicFramePr/>
                <a:graphic xmlns:a="http://schemas.openxmlformats.org/drawingml/2006/main">
                  <a:graphicData uri="http://schemas.microsoft.com/office/word/2010/wordprocessingShape">
                    <wps:wsp>
                      <wps:cNvSpPr/>
                      <wps:spPr>
                        <a:xfrm>
                          <a:off x="0" y="0"/>
                          <a:ext cx="2006600" cy="733425"/>
                        </a:xfrm>
                        <a:prstGeom prst="rect">
                          <a:avLst/>
                        </a:prstGeom>
                        <a:noFill/>
                        <a:ln w="19050">
                          <a:solidFill>
                            <a:srgbClr val="A1251B"/>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D83EF2" id="Rectangle 5" o:spid="_x0000_s1026" style="position:absolute;margin-left:-2pt;margin-top:-27.25pt;width:158pt;height:57.7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" filled="f" strokecolor="#a1251b" strokeweight="1.5pt">
                <v:shadow on="t" color="black" opacity="26214f" origin="-.5,-.5" offset=".74836mm,.74836mm"/>
              </v:rect>
            </w:pict>
          </mc:Fallback>
        </mc:AlternateContent>
      </w:r>
      <w:r w:rsidR="006E79A5">
        <w:rPr>
          <w:rFonts w:ascii="Times New Roman" w:hAnsi="Times New Roman" w:cs="Times New Roman"/>
          <w:b/>
          <w:noProof/>
          <w:szCs w:val="22"/>
        </w:rPr>
        <w:drawing>
          <wp:anchor distT="0" distB="0" distL="114300" distR="114300" simplePos="0" relativeHeight="251658242" behindDoc="1" locked="0" layoutInCell="1" allowOverlap="1" wp14:anchorId="085A0D0A" wp14:editId="7B547881">
            <wp:simplePos x="0" y="0"/>
            <wp:positionH relativeFrom="column">
              <wp:posOffset>-57150</wp:posOffset>
            </wp:positionH>
            <wp:positionV relativeFrom="paragraph">
              <wp:posOffset>-288290</wp:posOffset>
            </wp:positionV>
            <wp:extent cx="2108200" cy="65214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P New.png"/>
                    <pic:cNvPicPr/>
                  </pic:nvPicPr>
                  <pic:blipFill>
                    <a:blip r:embed="rId11">
                      <a:extLst>
                        <a:ext uri="{28A0092B-C50C-407E-A947-70E740481C1C}">
                          <a14:useLocalDpi xmlns:a14="http://schemas.microsoft.com/office/drawing/2010/main" val="0"/>
                        </a:ext>
                      </a:extLst>
                    </a:blip>
                    <a:stretch>
                      <a:fillRect/>
                    </a:stretch>
                  </pic:blipFill>
                  <pic:spPr>
                    <a:xfrm>
                      <a:off x="0" y="0"/>
                      <a:ext cx="2108200" cy="652145"/>
                    </a:xfrm>
                    <a:prstGeom prst="rect">
                      <a:avLst/>
                    </a:prstGeom>
                  </pic:spPr>
                </pic:pic>
              </a:graphicData>
            </a:graphic>
            <wp14:sizeRelH relativeFrom="page">
              <wp14:pctWidth>0</wp14:pctWidth>
            </wp14:sizeRelH>
            <wp14:sizeRelV relativeFrom="page">
              <wp14:pctHeight>0</wp14:pctHeight>
            </wp14:sizeRelV>
          </wp:anchor>
        </w:drawing>
      </w:r>
    </w:p>
    <w:p w14:paraId="620872B7" w14:textId="3A4C8E56" w:rsidR="00C24E2E" w:rsidRDefault="00C24E2E" w:rsidP="009F52E1">
      <w:pPr>
        <w:rPr>
          <w:rFonts w:ascii="Times New Roman" w:eastAsia="Calibri" w:hAnsi="Times New Roman" w:cs="Times New Roman"/>
          <w:b/>
          <w:szCs w:val="22"/>
        </w:rPr>
      </w:pPr>
    </w:p>
    <w:p w14:paraId="7925BB7B" w14:textId="2C9215F3" w:rsidR="00C24E2E" w:rsidRDefault="006E79A5" w:rsidP="009F52E1">
      <w:pPr>
        <w:rPr>
          <w:rFonts w:ascii="Times New Roman" w:eastAsia="Calibri" w:hAnsi="Times New Roman" w:cs="Times New Roman"/>
          <w:b/>
          <w:szCs w:val="22"/>
        </w:rPr>
      </w:pPr>
      <w:r w:rsidRPr="006E79A5">
        <w:rPr>
          <w:rFonts w:ascii="Times New Roman" w:eastAsia="Calibri" w:hAnsi="Times New Roman" w:cs="Times New Roman"/>
          <w:b/>
          <w:noProof/>
          <w:szCs w:val="22"/>
        </w:rPr>
        <mc:AlternateContent>
          <mc:Choice Requires="wps">
            <w:drawing>
              <wp:anchor distT="0" distB="0" distL="114300" distR="114300" simplePos="0" relativeHeight="251658241" behindDoc="0" locked="0" layoutInCell="1" allowOverlap="1" wp14:anchorId="09CB3F7B" wp14:editId="62AB4381">
                <wp:simplePos x="0" y="0"/>
                <wp:positionH relativeFrom="column">
                  <wp:posOffset>-28667</wp:posOffset>
                </wp:positionH>
                <wp:positionV relativeFrom="paragraph">
                  <wp:posOffset>90130</wp:posOffset>
                </wp:positionV>
                <wp:extent cx="5981700" cy="76200"/>
                <wp:effectExtent l="38100" t="38100" r="57150" b="95250"/>
                <wp:wrapNone/>
                <wp:docPr id="2" name="Rectangle 2"/>
                <wp:cNvGraphicFramePr/>
                <a:graphic xmlns:a="http://schemas.openxmlformats.org/drawingml/2006/main">
                  <a:graphicData uri="http://schemas.microsoft.com/office/word/2010/wordprocessingShape">
                    <wps:wsp>
                      <wps:cNvSpPr/>
                      <wps:spPr>
                        <a:xfrm>
                          <a:off x="0" y="0"/>
                          <a:ext cx="5981700" cy="76200"/>
                        </a:xfrm>
                        <a:prstGeom prst="rect">
                          <a:avLst/>
                        </a:prstGeom>
                        <a:solidFill>
                          <a:schemeClr val="bg1">
                            <a:lumMod val="75000"/>
                          </a:schemeClr>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AEB3FF" id="Rectangle 2" o:spid="_x0000_s1026" style="position:absolute;margin-left:-2.25pt;margin-top:7.1pt;width:471pt;height:6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" fillcolor="#bfbfbf [2412]" stroked="f">
                <v:shadow on="t" color="black" opacity="26214f" origin="-.5,-.5" offset=".74836mm,.74836mm"/>
              </v:rect>
            </w:pict>
          </mc:Fallback>
        </mc:AlternateContent>
      </w:r>
    </w:p>
    <w:p w14:paraId="0EE77F39" w14:textId="77777777" w:rsidR="00C24E2E" w:rsidRDefault="00C24E2E" w:rsidP="009F52E1">
      <w:pPr>
        <w:rPr>
          <w:rFonts w:ascii="Times New Roman" w:eastAsia="Calibri" w:hAnsi="Times New Roman" w:cs="Times New Roman"/>
          <w:b/>
          <w:szCs w:val="22"/>
        </w:rPr>
      </w:pPr>
    </w:p>
    <w:p w14:paraId="4D005829" w14:textId="77777777" w:rsidR="00C95514" w:rsidRDefault="00C95514" w:rsidP="00283496">
      <w:pPr>
        <w:rPr>
          <w:rFonts w:ascii="Times New Roman" w:eastAsia="Calibri" w:hAnsi="Times New Roman" w:cs="Times New Roman"/>
          <w:b/>
          <w:smallCaps/>
          <w:sz w:val="26"/>
          <w:szCs w:val="26"/>
        </w:rPr>
        <w:sectPr w:rsidR="00C95514" w:rsidSect="00D252E3">
          <w:footerReference w:type="default" r:id="rId12"/>
          <w:footerReference w:type="first" r:id="rId13"/>
          <w:pgSz w:w="12240" w:h="15840"/>
          <w:pgMar w:top="1440" w:right="1440" w:bottom="1440" w:left="1440" w:header="720" w:footer="288" w:gutter="0"/>
          <w:cols w:space="720"/>
          <w:titlePg/>
          <w:docGrid w:linePitch="360"/>
        </w:sectPr>
      </w:pPr>
    </w:p>
    <w:p w14:paraId="28F383D3" w14:textId="7B10BDF7" w:rsidR="006523CA" w:rsidRDefault="005505E0" w:rsidP="00FB0020">
      <w:pPr>
        <w:jc w:val="center"/>
      </w:pPr>
      <w:r>
        <w:rPr>
          <w:rFonts w:eastAsia="Calibri" w:cs="Times New Roman"/>
          <w:b/>
          <w:bCs/>
          <w:smallCaps/>
          <w:sz w:val="36"/>
          <w:szCs w:val="36"/>
        </w:rPr>
        <w:t xml:space="preserve">Biden Administration Issues Final Surprise Billing Rules </w:t>
      </w:r>
    </w:p>
    <w:p w14:paraId="08DAF629" w14:textId="77777777" w:rsidR="005E49F3" w:rsidRDefault="005E49F3" w:rsidP="005E49F3"/>
    <w:p w14:paraId="4CA1CE54" w14:textId="2D9A05BD" w:rsidR="00B84BD0" w:rsidRDefault="00980591" w:rsidP="00A20171">
      <w:pPr>
        <w:pStyle w:val="Heading1"/>
      </w:pPr>
      <w:r>
        <w:t>Executive Summar</w:t>
      </w:r>
      <w:r w:rsidR="00B84BD0">
        <w:t>y</w:t>
      </w:r>
    </w:p>
    <w:p w14:paraId="769F1090" w14:textId="46E4C3EB" w:rsidR="00B84BD0" w:rsidRDefault="00B84BD0" w:rsidP="00B84BD0"/>
    <w:p w14:paraId="041A6D47" w14:textId="2AF1ABAB" w:rsidR="00781263" w:rsidRDefault="005F6EF5" w:rsidP="00845D38">
      <w:pPr>
        <w:shd w:val="clear" w:color="auto" w:fill="FFFFFF" w:themeFill="background1"/>
        <w:spacing w:line="240" w:lineRule="auto"/>
        <w:rPr>
          <w:rFonts w:ascii="Cambria" w:eastAsia="Times New Roman" w:hAnsi="Cambria" w:cs="Times New Roman"/>
          <w:color w:val="303030"/>
          <w:sz w:val="21"/>
          <w:szCs w:val="21"/>
        </w:rPr>
      </w:pPr>
      <w:r>
        <w:rPr>
          <w:rFonts w:ascii="Cambria" w:eastAsia="Times New Roman" w:hAnsi="Cambria" w:cs="Times New Roman"/>
          <w:color w:val="303030"/>
          <w:sz w:val="21"/>
          <w:szCs w:val="21"/>
        </w:rPr>
        <w:t>Recently</w:t>
      </w:r>
      <w:r w:rsidR="00781263" w:rsidRPr="4183347D">
        <w:rPr>
          <w:rFonts w:ascii="Cambria" w:eastAsia="Times New Roman" w:hAnsi="Cambria" w:cs="Times New Roman"/>
          <w:color w:val="303030"/>
          <w:sz w:val="21"/>
          <w:szCs w:val="21"/>
        </w:rPr>
        <w:t xml:space="preserve">, the Departments of Labor (DOL), Health and Human Services (HHS), and Treasury issued final </w:t>
      </w:r>
      <w:r w:rsidR="00781263" w:rsidRPr="298E027E">
        <w:rPr>
          <w:rFonts w:ascii="Cambria" w:eastAsia="Times New Roman" w:hAnsi="Cambria" w:cs="Times New Roman"/>
          <w:color w:val="303030"/>
          <w:sz w:val="21"/>
          <w:szCs w:val="21"/>
        </w:rPr>
        <w:t>rule</w:t>
      </w:r>
      <w:r w:rsidR="00781263">
        <w:rPr>
          <w:rFonts w:ascii="Cambria" w:eastAsia="Times New Roman" w:hAnsi="Cambria" w:cs="Times New Roman"/>
          <w:color w:val="303030"/>
          <w:sz w:val="21"/>
          <w:szCs w:val="21"/>
        </w:rPr>
        <w:t>s</w:t>
      </w:r>
      <w:r w:rsidR="00781263" w:rsidRPr="4183347D">
        <w:rPr>
          <w:rFonts w:ascii="Cambria" w:eastAsia="Times New Roman" w:hAnsi="Cambria" w:cs="Times New Roman"/>
          <w:b/>
          <w:bCs/>
          <w:color w:val="303030"/>
          <w:sz w:val="21"/>
          <w:szCs w:val="21"/>
        </w:rPr>
        <w:t> </w:t>
      </w:r>
      <w:r w:rsidR="00781263" w:rsidRPr="4183347D">
        <w:rPr>
          <w:rFonts w:ascii="Cambria" w:eastAsia="Times New Roman" w:hAnsi="Cambria" w:cs="Times New Roman"/>
          <w:color w:val="303030"/>
          <w:sz w:val="21"/>
          <w:szCs w:val="21"/>
        </w:rPr>
        <w:t>(</w:t>
      </w:r>
      <w:hyperlink r:id="rId14">
        <w:r w:rsidR="00781263" w:rsidRPr="4183347D">
          <w:rPr>
            <w:rStyle w:val="Hyperlink"/>
            <w:rFonts w:ascii="Cambria" w:eastAsia="Times New Roman" w:hAnsi="Cambria" w:cs="Times New Roman"/>
            <w:sz w:val="21"/>
            <w:szCs w:val="21"/>
          </w:rPr>
          <w:t>rule</w:t>
        </w:r>
      </w:hyperlink>
      <w:r w:rsidR="00781263" w:rsidRPr="4183347D">
        <w:rPr>
          <w:rFonts w:ascii="Cambria" w:eastAsia="Times New Roman" w:hAnsi="Cambria" w:cs="Times New Roman"/>
          <w:color w:val="303030"/>
          <w:sz w:val="21"/>
          <w:szCs w:val="21"/>
        </w:rPr>
        <w:t>; </w:t>
      </w:r>
      <w:hyperlink r:id="rId15">
        <w:r w:rsidR="00781263" w:rsidRPr="4183347D">
          <w:rPr>
            <w:rFonts w:ascii="Cambria" w:eastAsia="Times New Roman" w:hAnsi="Cambria" w:cs="Times New Roman"/>
            <w:color w:val="A11000"/>
            <w:sz w:val="21"/>
            <w:szCs w:val="21"/>
            <w:u w:val="single"/>
          </w:rPr>
          <w:t>press release</w:t>
        </w:r>
      </w:hyperlink>
      <w:r w:rsidR="00781263" w:rsidRPr="4183347D">
        <w:rPr>
          <w:rFonts w:ascii="Cambria" w:eastAsia="Times New Roman" w:hAnsi="Cambria" w:cs="Times New Roman"/>
          <w:color w:val="303030"/>
          <w:sz w:val="21"/>
          <w:szCs w:val="21"/>
        </w:rPr>
        <w:t>; </w:t>
      </w:r>
      <w:hyperlink r:id="rId16">
        <w:r w:rsidR="00781263" w:rsidRPr="4183347D">
          <w:rPr>
            <w:rFonts w:ascii="Cambria" w:eastAsia="Times New Roman" w:hAnsi="Cambria" w:cs="Times New Roman"/>
            <w:color w:val="A11000"/>
            <w:sz w:val="21"/>
            <w:szCs w:val="21"/>
            <w:u w:val="single"/>
          </w:rPr>
          <w:t>fact sheet</w:t>
        </w:r>
      </w:hyperlink>
      <w:r w:rsidR="00781263" w:rsidRPr="4183347D">
        <w:rPr>
          <w:rFonts w:ascii="Cambria" w:eastAsia="Times New Roman" w:hAnsi="Cambria" w:cs="Times New Roman"/>
          <w:color w:val="303030"/>
          <w:sz w:val="21"/>
          <w:szCs w:val="21"/>
        </w:rPr>
        <w:t>) entitled</w:t>
      </w:r>
      <w:r w:rsidR="00C24DC4">
        <w:rPr>
          <w:rFonts w:ascii="Cambria" w:eastAsia="Times New Roman" w:hAnsi="Cambria" w:cs="Times New Roman"/>
          <w:color w:val="303030"/>
          <w:sz w:val="21"/>
          <w:szCs w:val="21"/>
        </w:rPr>
        <w:t>,</w:t>
      </w:r>
      <w:r w:rsidR="00781263" w:rsidRPr="4183347D">
        <w:rPr>
          <w:rFonts w:ascii="Cambria" w:eastAsia="Times New Roman" w:hAnsi="Cambria" w:cs="Times New Roman"/>
          <w:color w:val="303030"/>
          <w:sz w:val="21"/>
          <w:szCs w:val="21"/>
        </w:rPr>
        <w:t xml:space="preserve"> “Requirements Related to Surprise Billing.” </w:t>
      </w:r>
      <w:r w:rsidR="00781263" w:rsidRPr="298E027E">
        <w:rPr>
          <w:rFonts w:ascii="Cambria" w:eastAsia="Times New Roman" w:hAnsi="Cambria" w:cs="Times New Roman"/>
          <w:color w:val="303030"/>
          <w:sz w:val="21"/>
          <w:szCs w:val="21"/>
        </w:rPr>
        <w:t>The</w:t>
      </w:r>
      <w:r w:rsidR="00781263">
        <w:rPr>
          <w:rFonts w:ascii="Cambria" w:eastAsia="Times New Roman" w:hAnsi="Cambria" w:cs="Times New Roman"/>
          <w:color w:val="303030"/>
          <w:sz w:val="21"/>
          <w:szCs w:val="21"/>
        </w:rPr>
        <w:t>se final rules</w:t>
      </w:r>
      <w:r w:rsidR="00781263" w:rsidRPr="298E027E">
        <w:rPr>
          <w:rFonts w:ascii="Cambria" w:eastAsia="Times New Roman" w:hAnsi="Cambria" w:cs="Times New Roman"/>
          <w:color w:val="303030"/>
          <w:sz w:val="21"/>
          <w:szCs w:val="21"/>
        </w:rPr>
        <w:t xml:space="preserve"> concern</w:t>
      </w:r>
      <w:r w:rsidR="00781263" w:rsidRPr="4183347D">
        <w:rPr>
          <w:rFonts w:ascii="Cambria" w:eastAsia="Times New Roman" w:hAnsi="Cambria" w:cs="Times New Roman"/>
          <w:color w:val="303030"/>
          <w:sz w:val="21"/>
          <w:szCs w:val="21"/>
        </w:rPr>
        <w:t xml:space="preserve"> standards related to the arbitration process </w:t>
      </w:r>
      <w:r w:rsidR="007E2DF4">
        <w:rPr>
          <w:rFonts w:ascii="Cambria" w:eastAsia="Times New Roman" w:hAnsi="Cambria" w:cs="Times New Roman"/>
          <w:color w:val="303030"/>
          <w:sz w:val="21"/>
          <w:szCs w:val="21"/>
        </w:rPr>
        <w:t>in</w:t>
      </w:r>
      <w:r w:rsidR="00781263" w:rsidRPr="4183347D">
        <w:rPr>
          <w:rFonts w:ascii="Cambria" w:eastAsia="Times New Roman" w:hAnsi="Cambria" w:cs="Times New Roman"/>
          <w:color w:val="303030"/>
          <w:sz w:val="21"/>
          <w:szCs w:val="21"/>
        </w:rPr>
        <w:t xml:space="preserve"> implementing the No Surprises Act and </w:t>
      </w:r>
      <w:r w:rsidR="00781263" w:rsidRPr="298E027E">
        <w:rPr>
          <w:rFonts w:ascii="Cambria" w:eastAsia="Times New Roman" w:hAnsi="Cambria" w:cs="Times New Roman"/>
          <w:color w:val="303030"/>
          <w:sz w:val="21"/>
          <w:szCs w:val="21"/>
        </w:rPr>
        <w:t>seek</w:t>
      </w:r>
      <w:r w:rsidR="00781263" w:rsidRPr="4183347D">
        <w:rPr>
          <w:rFonts w:ascii="Cambria" w:eastAsia="Times New Roman" w:hAnsi="Cambria" w:cs="Times New Roman"/>
          <w:color w:val="303030"/>
          <w:sz w:val="21"/>
          <w:szCs w:val="21"/>
        </w:rPr>
        <w:t xml:space="preserve"> to clarify federal processes to protect against surprise medical billing. </w:t>
      </w:r>
      <w:r w:rsidR="00781263">
        <w:rPr>
          <w:rFonts w:ascii="Cambria" w:eastAsia="Times New Roman" w:hAnsi="Cambria" w:cs="Times New Roman"/>
          <w:color w:val="303030"/>
          <w:sz w:val="21"/>
          <w:szCs w:val="21"/>
        </w:rPr>
        <w:t>Notably, the rules make certain medical claims payment processes more transparent for providers by finalizing and adding additional disclosure requirements to information that providers and insurers must share about the qualifying payment amount (QPA). The rules also clarify the process for providers and health insurance companies to resolve disputes</w:t>
      </w:r>
      <w:r w:rsidR="00C73D87">
        <w:rPr>
          <w:rFonts w:ascii="Cambria" w:eastAsia="Times New Roman" w:hAnsi="Cambria" w:cs="Times New Roman"/>
          <w:color w:val="303030"/>
          <w:sz w:val="21"/>
          <w:szCs w:val="21"/>
        </w:rPr>
        <w:t xml:space="preserve"> with one another</w:t>
      </w:r>
      <w:r w:rsidR="00781263">
        <w:rPr>
          <w:rFonts w:ascii="Cambria" w:eastAsia="Times New Roman" w:hAnsi="Cambria" w:cs="Times New Roman"/>
          <w:color w:val="303030"/>
          <w:sz w:val="21"/>
          <w:szCs w:val="21"/>
        </w:rPr>
        <w:t>.</w:t>
      </w:r>
    </w:p>
    <w:p w14:paraId="04DEFA3D" w14:textId="77777777" w:rsidR="00781263" w:rsidRDefault="00781263" w:rsidP="00845D38">
      <w:pPr>
        <w:shd w:val="clear" w:color="auto" w:fill="FFFFFF"/>
        <w:spacing w:line="240" w:lineRule="auto"/>
        <w:rPr>
          <w:rFonts w:ascii="Cambria" w:eastAsia="Times New Roman" w:hAnsi="Cambria" w:cs="Times New Roman"/>
          <w:color w:val="303030"/>
          <w:sz w:val="21"/>
          <w:szCs w:val="21"/>
        </w:rPr>
      </w:pPr>
    </w:p>
    <w:p w14:paraId="7932A789" w14:textId="7881A633" w:rsidR="00781263" w:rsidRPr="00545023" w:rsidRDefault="00781263" w:rsidP="00845D38">
      <w:pPr>
        <w:shd w:val="clear" w:color="auto" w:fill="FFFFFF" w:themeFill="background1"/>
        <w:spacing w:line="240" w:lineRule="auto"/>
        <w:rPr>
          <w:rFonts w:ascii="Cambria" w:eastAsia="Times New Roman" w:hAnsi="Cambria" w:cs="Times New Roman"/>
          <w:color w:val="303030"/>
          <w:sz w:val="21"/>
          <w:szCs w:val="21"/>
          <w:highlight w:val="yellow"/>
        </w:rPr>
      </w:pPr>
      <w:r w:rsidRPr="00124DD8">
        <w:rPr>
          <w:rFonts w:ascii="Cambria" w:eastAsia="Times New Roman" w:hAnsi="Cambria" w:cs="Times New Roman"/>
          <w:color w:val="303030"/>
          <w:sz w:val="21"/>
          <w:szCs w:val="21"/>
        </w:rPr>
        <w:t>On February 23 and July 26, 2022, the United States District Court for the Eastern District of Texas</w:t>
      </w:r>
      <w:r>
        <w:rPr>
          <w:rFonts w:ascii="Cambria" w:eastAsia="Times New Roman" w:hAnsi="Cambria" w:cs="Times New Roman"/>
          <w:color w:val="303030"/>
          <w:sz w:val="21"/>
          <w:szCs w:val="21"/>
        </w:rPr>
        <w:t xml:space="preserve"> </w:t>
      </w:r>
      <w:r w:rsidRPr="00124DD8">
        <w:rPr>
          <w:rFonts w:ascii="Cambria" w:eastAsia="Times New Roman" w:hAnsi="Cambria" w:cs="Times New Roman"/>
          <w:color w:val="303030"/>
          <w:sz w:val="21"/>
          <w:szCs w:val="21"/>
        </w:rPr>
        <w:t>vacated portions of the October 2021 interim final rules</w:t>
      </w:r>
      <w:r>
        <w:rPr>
          <w:rFonts w:ascii="Cambria" w:eastAsia="Times New Roman" w:hAnsi="Cambria" w:cs="Times New Roman"/>
          <w:color w:val="303030"/>
          <w:sz w:val="21"/>
          <w:szCs w:val="21"/>
        </w:rPr>
        <w:t xml:space="preserve"> (IFR)</w:t>
      </w:r>
      <w:r w:rsidRPr="00124DD8">
        <w:rPr>
          <w:rFonts w:ascii="Cambria" w:eastAsia="Times New Roman" w:hAnsi="Cambria" w:cs="Times New Roman"/>
          <w:color w:val="303030"/>
          <w:sz w:val="21"/>
          <w:szCs w:val="21"/>
        </w:rPr>
        <w:t xml:space="preserve"> </w:t>
      </w:r>
      <w:r w:rsidRPr="77CFECFB">
        <w:rPr>
          <w:rFonts w:ascii="Cambria" w:eastAsia="Times New Roman" w:hAnsi="Cambria" w:cs="Times New Roman"/>
          <w:color w:val="303030"/>
          <w:sz w:val="21"/>
          <w:szCs w:val="21"/>
        </w:rPr>
        <w:t xml:space="preserve">related to </w:t>
      </w:r>
      <w:r w:rsidRPr="00124DD8">
        <w:rPr>
          <w:rFonts w:ascii="Cambria" w:eastAsia="Times New Roman" w:hAnsi="Cambria" w:cs="Times New Roman"/>
          <w:color w:val="303030"/>
          <w:sz w:val="21"/>
          <w:szCs w:val="21"/>
        </w:rPr>
        <w:t xml:space="preserve">payment determinations under the Federal independent dispute resolution (IDR) process. In light of the Court’s rulings and comments received on the October 2021 </w:t>
      </w:r>
      <w:r w:rsidR="00294E1D" w:rsidRPr="00F7591F">
        <w:rPr>
          <w:rFonts w:ascii="Cambria" w:eastAsia="Times New Roman" w:hAnsi="Cambria" w:cs="Times New Roman"/>
          <w:color w:val="303030"/>
          <w:sz w:val="21"/>
          <w:szCs w:val="21"/>
        </w:rPr>
        <w:t>IFR</w:t>
      </w:r>
      <w:r w:rsidRPr="00124DD8">
        <w:rPr>
          <w:rFonts w:ascii="Cambria" w:eastAsia="Times New Roman" w:hAnsi="Cambria" w:cs="Times New Roman"/>
          <w:color w:val="303030"/>
          <w:sz w:val="21"/>
          <w:szCs w:val="21"/>
        </w:rPr>
        <w:t xml:space="preserve">, the final </w:t>
      </w:r>
      <w:r w:rsidRPr="1CFBD9E7">
        <w:rPr>
          <w:rFonts w:ascii="Cambria" w:eastAsia="Times New Roman" w:hAnsi="Cambria" w:cs="Times New Roman"/>
          <w:color w:val="303030"/>
          <w:sz w:val="21"/>
          <w:szCs w:val="21"/>
        </w:rPr>
        <w:t>rule</w:t>
      </w:r>
      <w:r>
        <w:rPr>
          <w:rFonts w:ascii="Cambria" w:eastAsia="Times New Roman" w:hAnsi="Cambria" w:cs="Times New Roman"/>
          <w:color w:val="303030"/>
          <w:sz w:val="21"/>
          <w:szCs w:val="21"/>
        </w:rPr>
        <w:t>s</w:t>
      </w:r>
      <w:r w:rsidRPr="00124DD8">
        <w:rPr>
          <w:rFonts w:ascii="Cambria" w:eastAsia="Times New Roman" w:hAnsi="Cambria" w:cs="Times New Roman"/>
          <w:color w:val="303030"/>
          <w:sz w:val="21"/>
          <w:szCs w:val="21"/>
        </w:rPr>
        <w:t xml:space="preserve"> </w:t>
      </w:r>
      <w:r w:rsidRPr="5D3844BE">
        <w:rPr>
          <w:rFonts w:ascii="Cambria" w:eastAsia="Times New Roman" w:hAnsi="Cambria" w:cs="Times New Roman"/>
          <w:color w:val="303030"/>
          <w:sz w:val="21"/>
          <w:szCs w:val="21"/>
        </w:rPr>
        <w:t>finalize</w:t>
      </w:r>
      <w:r w:rsidRPr="00124DD8">
        <w:rPr>
          <w:rFonts w:ascii="Cambria" w:eastAsia="Times New Roman" w:hAnsi="Cambria" w:cs="Times New Roman"/>
          <w:color w:val="303030"/>
          <w:sz w:val="21"/>
          <w:szCs w:val="21"/>
        </w:rPr>
        <w:t xml:space="preserve"> select provisions of the October 2021 </w:t>
      </w:r>
      <w:r w:rsidR="00274BB6">
        <w:rPr>
          <w:rFonts w:ascii="Cambria" w:eastAsia="Times New Roman" w:hAnsi="Cambria" w:cs="Times New Roman"/>
          <w:color w:val="303030"/>
          <w:sz w:val="21"/>
          <w:szCs w:val="21"/>
        </w:rPr>
        <w:t>IFR</w:t>
      </w:r>
      <w:r w:rsidRPr="00124DD8">
        <w:rPr>
          <w:rFonts w:ascii="Cambria" w:eastAsia="Times New Roman" w:hAnsi="Cambria" w:cs="Times New Roman"/>
          <w:color w:val="303030"/>
          <w:sz w:val="21"/>
          <w:szCs w:val="21"/>
        </w:rPr>
        <w:t>s related to information that a certified IDR entity must consider when making a payment determination under the Federal IDR process</w:t>
      </w:r>
      <w:r>
        <w:rPr>
          <w:rFonts w:ascii="Cambria" w:eastAsia="Times New Roman" w:hAnsi="Cambria" w:cs="Times New Roman"/>
          <w:color w:val="303030"/>
          <w:sz w:val="21"/>
          <w:szCs w:val="21"/>
        </w:rPr>
        <w:t>.</w:t>
      </w:r>
    </w:p>
    <w:p w14:paraId="27522782" w14:textId="77777777" w:rsidR="00781263" w:rsidRPr="00545023" w:rsidRDefault="00781263" w:rsidP="00845D38">
      <w:pPr>
        <w:shd w:val="clear" w:color="auto" w:fill="FFFFFF"/>
        <w:spacing w:line="240" w:lineRule="auto"/>
        <w:rPr>
          <w:rFonts w:ascii="Cambria" w:eastAsia="Times New Roman" w:hAnsi="Cambria" w:cs="Times New Roman"/>
          <w:color w:val="303030"/>
          <w:sz w:val="21"/>
          <w:szCs w:val="21"/>
        </w:rPr>
      </w:pPr>
      <w:r w:rsidRPr="00545023">
        <w:rPr>
          <w:rFonts w:ascii="Cambria" w:eastAsia="Times New Roman" w:hAnsi="Cambria" w:cs="Times New Roman"/>
          <w:color w:val="303030"/>
          <w:sz w:val="21"/>
          <w:szCs w:val="21"/>
        </w:rPr>
        <w:t> </w:t>
      </w:r>
    </w:p>
    <w:p w14:paraId="15C28012" w14:textId="319BDEC8" w:rsidR="00781263" w:rsidRPr="00545023" w:rsidRDefault="00781263" w:rsidP="00845D38">
      <w:pPr>
        <w:numPr>
          <w:ilvl w:val="0"/>
          <w:numId w:val="37"/>
        </w:numPr>
        <w:shd w:val="clear" w:color="auto" w:fill="FFFFFF"/>
        <w:spacing w:line="240" w:lineRule="auto"/>
        <w:ind w:left="1320"/>
        <w:rPr>
          <w:rFonts w:ascii="Cambria" w:eastAsia="Times New Roman" w:hAnsi="Cambria" w:cs="Times New Roman"/>
          <w:color w:val="303030"/>
          <w:sz w:val="21"/>
          <w:szCs w:val="21"/>
        </w:rPr>
      </w:pPr>
      <w:r w:rsidRPr="00545023">
        <w:rPr>
          <w:rFonts w:ascii="Cambria" w:eastAsia="Times New Roman" w:hAnsi="Cambria" w:cs="Times New Roman"/>
          <w:b/>
          <w:bCs/>
          <w:color w:val="303030"/>
          <w:sz w:val="21"/>
          <w:szCs w:val="21"/>
        </w:rPr>
        <w:t>Background</w:t>
      </w:r>
      <w:r w:rsidRPr="00545023">
        <w:rPr>
          <w:rFonts w:ascii="Cambria" w:eastAsia="Times New Roman" w:hAnsi="Cambria" w:cs="Times New Roman"/>
          <w:color w:val="303030"/>
          <w:sz w:val="21"/>
          <w:szCs w:val="21"/>
        </w:rPr>
        <w:t xml:space="preserve">. Surprise medical bills happen when an individual receives medical care from providers that are outside of their health plan’s network, either in an emergency or non-emergency scenario. </w:t>
      </w:r>
      <w:r w:rsidR="00287E67">
        <w:rPr>
          <w:rFonts w:ascii="Cambria" w:eastAsia="Times New Roman" w:hAnsi="Cambria" w:cs="Times New Roman"/>
          <w:color w:val="303030"/>
          <w:sz w:val="21"/>
          <w:szCs w:val="21"/>
        </w:rPr>
        <w:t>Typically</w:t>
      </w:r>
      <w:r w:rsidRPr="00545023">
        <w:rPr>
          <w:rFonts w:ascii="Cambria" w:eastAsia="Times New Roman" w:hAnsi="Cambria" w:cs="Times New Roman"/>
          <w:color w:val="303030"/>
          <w:sz w:val="21"/>
          <w:szCs w:val="21"/>
        </w:rPr>
        <w:t>, the health plan does not cover the entire out-of-network cost. To recoup costs, the out-of-network provider then bills the individual who received the medical care for the difference between the billed charge and the amount paid by their insurance plan. Congress took action to largely ban this practice by passing the No Surprises Act</w:t>
      </w:r>
      <w:r>
        <w:rPr>
          <w:rFonts w:ascii="Cambria" w:eastAsia="Times New Roman" w:hAnsi="Cambria" w:cs="Times New Roman"/>
          <w:color w:val="303030"/>
          <w:sz w:val="21"/>
          <w:szCs w:val="21"/>
        </w:rPr>
        <w:t xml:space="preserve"> within the Consolidated Appropriations Act</w:t>
      </w:r>
      <w:r w:rsidR="00E00A54">
        <w:rPr>
          <w:rFonts w:ascii="Cambria" w:eastAsia="Times New Roman" w:hAnsi="Cambria" w:cs="Times New Roman"/>
          <w:color w:val="303030"/>
          <w:sz w:val="21"/>
          <w:szCs w:val="21"/>
        </w:rPr>
        <w:t xml:space="preserve">, </w:t>
      </w:r>
      <w:r>
        <w:rPr>
          <w:rFonts w:ascii="Cambria" w:eastAsia="Times New Roman" w:hAnsi="Cambria" w:cs="Times New Roman"/>
          <w:color w:val="303030"/>
          <w:sz w:val="21"/>
          <w:szCs w:val="21"/>
        </w:rPr>
        <w:t>2021 (</w:t>
      </w:r>
      <w:hyperlink r:id="rId17" w:history="1">
        <w:r w:rsidRPr="00062FE9">
          <w:rPr>
            <w:rStyle w:val="Hyperlink"/>
            <w:rFonts w:ascii="Cambria" w:eastAsia="Times New Roman" w:hAnsi="Cambria" w:cs="Times New Roman"/>
            <w:sz w:val="21"/>
            <w:szCs w:val="21"/>
          </w:rPr>
          <w:t>CAA</w:t>
        </w:r>
      </w:hyperlink>
      <w:r>
        <w:rPr>
          <w:rFonts w:ascii="Cambria" w:eastAsia="Times New Roman" w:hAnsi="Cambria" w:cs="Times New Roman"/>
          <w:color w:val="303030"/>
          <w:sz w:val="21"/>
          <w:szCs w:val="21"/>
        </w:rPr>
        <w:t xml:space="preserve">, 2021). </w:t>
      </w:r>
    </w:p>
    <w:p w14:paraId="61B7DDD9" w14:textId="77777777" w:rsidR="00781263" w:rsidRDefault="00781263" w:rsidP="00845D38">
      <w:pPr>
        <w:shd w:val="clear" w:color="auto" w:fill="FFFFFF"/>
        <w:spacing w:line="240" w:lineRule="auto"/>
        <w:rPr>
          <w:rFonts w:ascii="Cambria" w:eastAsia="Times New Roman" w:hAnsi="Cambria" w:cs="Times New Roman"/>
          <w:color w:val="303030"/>
          <w:sz w:val="21"/>
          <w:szCs w:val="21"/>
        </w:rPr>
      </w:pPr>
      <w:r w:rsidRPr="00545023">
        <w:rPr>
          <w:rFonts w:ascii="Cambria" w:eastAsia="Times New Roman" w:hAnsi="Cambria" w:cs="Times New Roman"/>
          <w:color w:val="303030"/>
          <w:sz w:val="21"/>
          <w:szCs w:val="21"/>
        </w:rPr>
        <w:t>  </w:t>
      </w:r>
    </w:p>
    <w:p w14:paraId="65C6A738" w14:textId="5CB604B6" w:rsidR="00781263" w:rsidRDefault="00781263" w:rsidP="00845D38">
      <w:pPr>
        <w:shd w:val="clear" w:color="auto" w:fill="FFFFFF"/>
        <w:spacing w:line="240" w:lineRule="auto"/>
        <w:rPr>
          <w:rFonts w:ascii="Cambria" w:eastAsia="Times New Roman" w:hAnsi="Cambria" w:cs="Times New Roman"/>
          <w:color w:val="303030"/>
          <w:sz w:val="21"/>
          <w:szCs w:val="21"/>
        </w:rPr>
      </w:pPr>
      <w:r w:rsidRPr="00545023">
        <w:rPr>
          <w:rFonts w:ascii="Cambria" w:eastAsia="Times New Roman" w:hAnsi="Cambria" w:cs="Times New Roman"/>
          <w:color w:val="303030"/>
          <w:sz w:val="21"/>
          <w:szCs w:val="21"/>
        </w:rPr>
        <w:t xml:space="preserve">The </w:t>
      </w:r>
      <w:hyperlink r:id="rId18" w:history="1">
        <w:r w:rsidRPr="00545023">
          <w:rPr>
            <w:rStyle w:val="Hyperlink"/>
            <w:rFonts w:ascii="Cambria" w:eastAsia="Times New Roman" w:hAnsi="Cambria" w:cs="Times New Roman"/>
            <w:sz w:val="21"/>
            <w:szCs w:val="21"/>
          </w:rPr>
          <w:t xml:space="preserve">first </w:t>
        </w:r>
        <w:r w:rsidR="009B322F" w:rsidRPr="00E86DC2">
          <w:rPr>
            <w:rStyle w:val="Hyperlink"/>
            <w:rFonts w:ascii="Cambria" w:eastAsia="Times New Roman" w:hAnsi="Cambria" w:cs="Times New Roman"/>
            <w:sz w:val="21"/>
            <w:szCs w:val="21"/>
          </w:rPr>
          <w:t>IFR</w:t>
        </w:r>
      </w:hyperlink>
      <w:r w:rsidR="009B322F">
        <w:rPr>
          <w:rFonts w:ascii="Cambria" w:eastAsia="Times New Roman" w:hAnsi="Cambria" w:cs="Times New Roman"/>
          <w:color w:val="303030"/>
          <w:sz w:val="21"/>
          <w:szCs w:val="21"/>
        </w:rPr>
        <w:t xml:space="preserve"> </w:t>
      </w:r>
      <w:r w:rsidR="00E222C1">
        <w:rPr>
          <w:rFonts w:ascii="Cambria" w:eastAsia="Times New Roman" w:hAnsi="Cambria" w:cs="Times New Roman"/>
          <w:color w:val="303030"/>
          <w:sz w:val="21"/>
          <w:szCs w:val="21"/>
        </w:rPr>
        <w:t xml:space="preserve">in the </w:t>
      </w:r>
      <w:r w:rsidR="00C91391">
        <w:rPr>
          <w:rFonts w:ascii="Cambria" w:eastAsia="Times New Roman" w:hAnsi="Cambria" w:cs="Times New Roman"/>
          <w:color w:val="303030"/>
          <w:sz w:val="21"/>
          <w:szCs w:val="21"/>
        </w:rPr>
        <w:t>mult</w:t>
      </w:r>
      <w:r w:rsidR="00E776CD">
        <w:rPr>
          <w:rFonts w:ascii="Cambria" w:eastAsia="Times New Roman" w:hAnsi="Cambria" w:cs="Times New Roman"/>
          <w:color w:val="303030"/>
          <w:sz w:val="21"/>
          <w:szCs w:val="21"/>
        </w:rPr>
        <w:t>i</w:t>
      </w:r>
      <w:r w:rsidR="00E222C1">
        <w:rPr>
          <w:rFonts w:ascii="Cambria" w:eastAsia="Times New Roman" w:hAnsi="Cambria" w:cs="Times New Roman"/>
          <w:color w:val="303030"/>
          <w:sz w:val="21"/>
          <w:szCs w:val="21"/>
        </w:rPr>
        <w:t xml:space="preserve">-part </w:t>
      </w:r>
      <w:r w:rsidR="00E776CD">
        <w:rPr>
          <w:rFonts w:ascii="Cambria" w:eastAsia="Times New Roman" w:hAnsi="Cambria" w:cs="Times New Roman"/>
          <w:color w:val="303030"/>
          <w:sz w:val="21"/>
          <w:szCs w:val="21"/>
        </w:rPr>
        <w:t>rulemaking</w:t>
      </w:r>
      <w:r w:rsidR="00E222C1">
        <w:rPr>
          <w:rFonts w:ascii="Cambria" w:eastAsia="Times New Roman" w:hAnsi="Cambria" w:cs="Times New Roman"/>
          <w:color w:val="303030"/>
          <w:sz w:val="21"/>
          <w:szCs w:val="21"/>
        </w:rPr>
        <w:t xml:space="preserve"> series</w:t>
      </w:r>
      <w:r w:rsidR="00FE26DB">
        <w:rPr>
          <w:rFonts w:ascii="Cambria" w:eastAsia="Times New Roman" w:hAnsi="Cambria" w:cs="Times New Roman"/>
          <w:color w:val="303030"/>
          <w:sz w:val="21"/>
          <w:szCs w:val="21"/>
        </w:rPr>
        <w:t xml:space="preserve"> </w:t>
      </w:r>
      <w:r w:rsidRPr="00545023">
        <w:rPr>
          <w:rFonts w:ascii="Cambria" w:eastAsia="Times New Roman" w:hAnsi="Cambria" w:cs="Times New Roman"/>
          <w:color w:val="303030"/>
          <w:sz w:val="21"/>
          <w:szCs w:val="21"/>
        </w:rPr>
        <w:t>(</w:t>
      </w:r>
      <w:hyperlink r:id="rId19" w:tgtFrame="_blank" w:history="1">
        <w:r w:rsidRPr="00545023">
          <w:rPr>
            <w:rFonts w:ascii="Cambria" w:eastAsia="Times New Roman" w:hAnsi="Cambria" w:cs="Times New Roman"/>
            <w:color w:val="A11000"/>
            <w:sz w:val="21"/>
            <w:szCs w:val="21"/>
            <w:u w:val="single"/>
          </w:rPr>
          <w:t>TRP analysis</w:t>
        </w:r>
      </w:hyperlink>
      <w:r w:rsidRPr="00545023">
        <w:rPr>
          <w:rFonts w:ascii="Cambria" w:eastAsia="Times New Roman" w:hAnsi="Cambria" w:cs="Times New Roman"/>
          <w:color w:val="303030"/>
          <w:sz w:val="21"/>
          <w:szCs w:val="21"/>
        </w:rPr>
        <w:t>; </w:t>
      </w:r>
      <w:hyperlink r:id="rId20" w:tgtFrame="_blank" w:history="1">
        <w:r w:rsidRPr="00545023">
          <w:rPr>
            <w:rFonts w:ascii="Cambria" w:eastAsia="Times New Roman" w:hAnsi="Cambria" w:cs="Times New Roman"/>
            <w:color w:val="A11000"/>
            <w:sz w:val="21"/>
            <w:szCs w:val="21"/>
            <w:u w:val="single"/>
          </w:rPr>
          <w:t>rule</w:t>
        </w:r>
      </w:hyperlink>
      <w:r w:rsidRPr="00545023">
        <w:rPr>
          <w:rFonts w:ascii="Cambria" w:eastAsia="Times New Roman" w:hAnsi="Cambria" w:cs="Times New Roman"/>
          <w:color w:val="303030"/>
          <w:sz w:val="21"/>
          <w:szCs w:val="21"/>
        </w:rPr>
        <w:t>; </w:t>
      </w:r>
      <w:hyperlink r:id="rId21" w:tgtFrame="_blank" w:history="1">
        <w:r w:rsidRPr="00545023">
          <w:rPr>
            <w:rFonts w:ascii="Cambria" w:eastAsia="Times New Roman" w:hAnsi="Cambria" w:cs="Times New Roman"/>
            <w:color w:val="A11000"/>
            <w:sz w:val="21"/>
            <w:szCs w:val="21"/>
            <w:u w:val="single"/>
          </w:rPr>
          <w:t>fact sheet</w:t>
        </w:r>
      </w:hyperlink>
      <w:r w:rsidRPr="00545023">
        <w:rPr>
          <w:rFonts w:ascii="Cambria" w:eastAsia="Times New Roman" w:hAnsi="Cambria" w:cs="Times New Roman"/>
          <w:color w:val="303030"/>
          <w:sz w:val="21"/>
          <w:szCs w:val="21"/>
        </w:rPr>
        <w:t>; </w:t>
      </w:r>
      <w:hyperlink r:id="rId22" w:tgtFrame="_blank" w:history="1">
        <w:r w:rsidRPr="00545023">
          <w:rPr>
            <w:rFonts w:ascii="Cambria" w:eastAsia="Times New Roman" w:hAnsi="Cambria" w:cs="Times New Roman"/>
            <w:color w:val="A11000"/>
            <w:sz w:val="21"/>
            <w:szCs w:val="21"/>
            <w:u w:val="single"/>
          </w:rPr>
          <w:t>press release</w:t>
        </w:r>
      </w:hyperlink>
      <w:r w:rsidRPr="00545023">
        <w:rPr>
          <w:rFonts w:ascii="Cambria" w:eastAsia="Times New Roman" w:hAnsi="Cambria" w:cs="Times New Roman"/>
          <w:color w:val="303030"/>
          <w:sz w:val="21"/>
          <w:szCs w:val="21"/>
        </w:rPr>
        <w:t>)</w:t>
      </w:r>
      <w:r w:rsidR="00C64C2C">
        <w:rPr>
          <w:rFonts w:ascii="Cambria" w:eastAsia="Times New Roman" w:hAnsi="Cambria" w:cs="Times New Roman"/>
          <w:color w:val="303030"/>
          <w:sz w:val="21"/>
          <w:szCs w:val="21"/>
        </w:rPr>
        <w:t>, released in July 2021,</w:t>
      </w:r>
      <w:r w:rsidR="00845D38">
        <w:rPr>
          <w:rFonts w:ascii="Cambria" w:eastAsia="Times New Roman" w:hAnsi="Cambria" w:cs="Times New Roman"/>
          <w:color w:val="303030"/>
          <w:sz w:val="21"/>
          <w:szCs w:val="21"/>
        </w:rPr>
        <w:t xml:space="preserve"> </w:t>
      </w:r>
      <w:r w:rsidRPr="00545023">
        <w:rPr>
          <w:rFonts w:ascii="Cambria" w:eastAsia="Times New Roman" w:hAnsi="Cambria" w:cs="Times New Roman"/>
          <w:color w:val="303030"/>
          <w:sz w:val="21"/>
          <w:szCs w:val="21"/>
        </w:rPr>
        <w:t>banned "surprise billing" for emergency services and other out-of-network charges that applied to health care providers, facilities, and providers of air ambulance services.</w:t>
      </w:r>
      <w:r w:rsidRPr="00C65994">
        <w:rPr>
          <w:rFonts w:ascii="Cambria" w:eastAsia="Times New Roman" w:hAnsi="Cambria" w:cs="Times New Roman"/>
          <w:color w:val="303030"/>
          <w:sz w:val="21"/>
          <w:szCs w:val="21"/>
        </w:rPr>
        <w:t xml:space="preserve"> The </w:t>
      </w:r>
      <w:hyperlink r:id="rId23" w:history="1">
        <w:r w:rsidRPr="00E86DC2">
          <w:rPr>
            <w:rStyle w:val="Hyperlink"/>
            <w:rFonts w:ascii="Cambria" w:eastAsia="Times New Roman" w:hAnsi="Cambria" w:cs="Times New Roman"/>
            <w:sz w:val="21"/>
            <w:szCs w:val="21"/>
          </w:rPr>
          <w:t>second rule</w:t>
        </w:r>
      </w:hyperlink>
      <w:r w:rsidR="001835B8">
        <w:rPr>
          <w:rFonts w:ascii="Cambria" w:eastAsia="Times New Roman" w:hAnsi="Cambria" w:cs="Times New Roman"/>
          <w:color w:val="303030"/>
          <w:sz w:val="21"/>
          <w:szCs w:val="21"/>
        </w:rPr>
        <w:t xml:space="preserve"> </w:t>
      </w:r>
      <w:r w:rsidRPr="00C65994">
        <w:rPr>
          <w:rFonts w:ascii="Cambria" w:eastAsia="Times New Roman" w:hAnsi="Cambria" w:cs="Times New Roman"/>
          <w:color w:val="303030"/>
          <w:sz w:val="21"/>
          <w:szCs w:val="21"/>
        </w:rPr>
        <w:t>(</w:t>
      </w:r>
      <w:hyperlink r:id="rId24" w:history="1">
        <w:r w:rsidRPr="006821E5">
          <w:rPr>
            <w:rStyle w:val="Hyperlink"/>
            <w:rFonts w:ascii="Cambria" w:eastAsia="Times New Roman" w:hAnsi="Cambria" w:cs="Times New Roman"/>
            <w:sz w:val="21"/>
            <w:szCs w:val="21"/>
          </w:rPr>
          <w:t>TRP analysis</w:t>
        </w:r>
      </w:hyperlink>
      <w:r w:rsidRPr="00C65994">
        <w:rPr>
          <w:rFonts w:ascii="Cambria" w:eastAsia="Times New Roman" w:hAnsi="Cambria" w:cs="Times New Roman"/>
          <w:color w:val="303030"/>
          <w:sz w:val="21"/>
          <w:szCs w:val="21"/>
        </w:rPr>
        <w:t xml:space="preserve">, </w:t>
      </w:r>
      <w:hyperlink r:id="rId25" w:history="1">
        <w:r w:rsidRPr="000E3B82">
          <w:rPr>
            <w:rStyle w:val="Hyperlink"/>
            <w:rFonts w:ascii="Cambria" w:eastAsia="Times New Roman" w:hAnsi="Cambria" w:cs="Times New Roman"/>
            <w:sz w:val="21"/>
            <w:szCs w:val="21"/>
          </w:rPr>
          <w:t>rule</w:t>
        </w:r>
      </w:hyperlink>
      <w:r w:rsidRPr="00C65994">
        <w:rPr>
          <w:rFonts w:ascii="Cambria" w:eastAsia="Times New Roman" w:hAnsi="Cambria" w:cs="Times New Roman"/>
          <w:color w:val="303030"/>
          <w:sz w:val="21"/>
          <w:szCs w:val="21"/>
        </w:rPr>
        <w:t xml:space="preserve">, </w:t>
      </w:r>
      <w:hyperlink r:id="rId26" w:history="1">
        <w:r w:rsidRPr="00122043">
          <w:rPr>
            <w:rStyle w:val="Hyperlink"/>
            <w:rFonts w:ascii="Cambria" w:eastAsia="Times New Roman" w:hAnsi="Cambria" w:cs="Times New Roman"/>
            <w:sz w:val="21"/>
            <w:szCs w:val="21"/>
          </w:rPr>
          <w:t>fact sheet</w:t>
        </w:r>
      </w:hyperlink>
      <w:r w:rsidRPr="00C65994">
        <w:rPr>
          <w:rFonts w:ascii="Cambria" w:eastAsia="Times New Roman" w:hAnsi="Cambria" w:cs="Times New Roman"/>
          <w:color w:val="303030"/>
          <w:sz w:val="21"/>
          <w:szCs w:val="21"/>
        </w:rPr>
        <w:t xml:space="preserve">, </w:t>
      </w:r>
      <w:hyperlink r:id="rId27" w:history="1">
        <w:r w:rsidRPr="00122043">
          <w:rPr>
            <w:rStyle w:val="Hyperlink"/>
            <w:rFonts w:ascii="Cambria" w:eastAsia="Times New Roman" w:hAnsi="Cambria" w:cs="Times New Roman"/>
            <w:sz w:val="21"/>
            <w:szCs w:val="21"/>
          </w:rPr>
          <w:t>press release</w:t>
        </w:r>
      </w:hyperlink>
      <w:r w:rsidRPr="00C65994">
        <w:rPr>
          <w:rFonts w:ascii="Cambria" w:eastAsia="Times New Roman" w:hAnsi="Cambria" w:cs="Times New Roman"/>
          <w:color w:val="303030"/>
          <w:sz w:val="21"/>
          <w:szCs w:val="21"/>
        </w:rPr>
        <w:t>)</w:t>
      </w:r>
      <w:r w:rsidR="001835B8" w:rsidRPr="00C65994">
        <w:rPr>
          <w:rFonts w:ascii="Cambria" w:eastAsia="Times New Roman" w:hAnsi="Cambria" w:cs="Times New Roman"/>
          <w:color w:val="303030"/>
          <w:sz w:val="21"/>
          <w:szCs w:val="21"/>
        </w:rPr>
        <w:t xml:space="preserve">, </w:t>
      </w:r>
      <w:r w:rsidR="001835B8">
        <w:rPr>
          <w:rFonts w:ascii="Cambria" w:eastAsia="Times New Roman" w:hAnsi="Cambria" w:cs="Times New Roman"/>
          <w:color w:val="303030"/>
          <w:sz w:val="21"/>
          <w:szCs w:val="21"/>
        </w:rPr>
        <w:t xml:space="preserve">released in October 2021, </w:t>
      </w:r>
      <w:r w:rsidRPr="00E05D6F">
        <w:rPr>
          <w:rFonts w:ascii="Cambria" w:eastAsia="Times New Roman" w:hAnsi="Cambria" w:cs="Times New Roman"/>
          <w:color w:val="303030"/>
          <w:sz w:val="21"/>
          <w:szCs w:val="21"/>
        </w:rPr>
        <w:t>aims to provide an avenue to settled out-of-network (OON) provider and payment rates and outlines cost estimates for the uninsured. Additionally, it addresses a pathway for a dispute resolution process for the uninsured.</w:t>
      </w:r>
      <w:r>
        <w:rPr>
          <w:rFonts w:ascii="Cambria" w:eastAsia="Times New Roman" w:hAnsi="Cambria" w:cs="Times New Roman"/>
          <w:color w:val="303030"/>
          <w:sz w:val="21"/>
          <w:szCs w:val="21"/>
        </w:rPr>
        <w:t xml:space="preserve"> The Departments</w:t>
      </w:r>
      <w:r w:rsidR="00F7591F">
        <w:rPr>
          <w:rFonts w:ascii="Cambria" w:eastAsia="Times New Roman" w:hAnsi="Cambria" w:cs="Times New Roman"/>
          <w:color w:val="303030"/>
          <w:sz w:val="21"/>
          <w:szCs w:val="21"/>
        </w:rPr>
        <w:t xml:space="preserve"> are</w:t>
      </w:r>
      <w:r>
        <w:rPr>
          <w:rFonts w:ascii="Cambria" w:eastAsia="Times New Roman" w:hAnsi="Cambria" w:cs="Times New Roman"/>
          <w:color w:val="303030"/>
          <w:sz w:val="21"/>
          <w:szCs w:val="21"/>
        </w:rPr>
        <w:t xml:space="preserve"> finaliz</w:t>
      </w:r>
      <w:r w:rsidR="00F7591F">
        <w:rPr>
          <w:rFonts w:ascii="Cambria" w:eastAsia="Times New Roman" w:hAnsi="Cambria" w:cs="Times New Roman"/>
          <w:color w:val="303030"/>
          <w:sz w:val="21"/>
          <w:szCs w:val="21"/>
        </w:rPr>
        <w:t>ing</w:t>
      </w:r>
      <w:r>
        <w:rPr>
          <w:rFonts w:ascii="Cambria" w:eastAsia="Times New Roman" w:hAnsi="Cambria" w:cs="Times New Roman"/>
          <w:color w:val="303030"/>
          <w:sz w:val="21"/>
          <w:szCs w:val="21"/>
        </w:rPr>
        <w:t xml:space="preserve"> the other provisions within the Part I and Part II IFRs not addressed by </w:t>
      </w:r>
      <w:r w:rsidR="0050721F">
        <w:rPr>
          <w:rFonts w:ascii="Cambria" w:eastAsia="Times New Roman" w:hAnsi="Cambria" w:cs="Times New Roman"/>
          <w:color w:val="303030"/>
          <w:sz w:val="21"/>
          <w:szCs w:val="21"/>
        </w:rPr>
        <w:t>the</w:t>
      </w:r>
      <w:r>
        <w:rPr>
          <w:rFonts w:ascii="Cambria" w:eastAsia="Times New Roman" w:hAnsi="Cambria" w:cs="Times New Roman"/>
          <w:color w:val="303030"/>
          <w:sz w:val="21"/>
          <w:szCs w:val="21"/>
        </w:rPr>
        <w:t xml:space="preserve"> final rules</w:t>
      </w:r>
      <w:r w:rsidR="002D1467">
        <w:rPr>
          <w:rFonts w:ascii="Cambria" w:eastAsia="Times New Roman" w:hAnsi="Cambria" w:cs="Times New Roman"/>
          <w:color w:val="303030"/>
          <w:sz w:val="21"/>
          <w:szCs w:val="21"/>
        </w:rPr>
        <w:t>.</w:t>
      </w:r>
      <w:r w:rsidR="005D69B6">
        <w:rPr>
          <w:rFonts w:ascii="Cambria" w:eastAsia="Times New Roman" w:hAnsi="Cambria" w:cs="Times New Roman"/>
          <w:color w:val="303030"/>
          <w:sz w:val="21"/>
          <w:szCs w:val="21"/>
        </w:rPr>
        <w:t xml:space="preserve"> </w:t>
      </w:r>
    </w:p>
    <w:p w14:paraId="110A03EF" w14:textId="77777777" w:rsidR="00781263" w:rsidRDefault="00781263" w:rsidP="00845D38">
      <w:pPr>
        <w:shd w:val="clear" w:color="auto" w:fill="FFFFFF"/>
        <w:spacing w:line="240" w:lineRule="auto"/>
        <w:rPr>
          <w:rFonts w:ascii="Cambria" w:eastAsia="Times New Roman" w:hAnsi="Cambria" w:cs="Times New Roman"/>
          <w:color w:val="303030"/>
          <w:sz w:val="21"/>
          <w:szCs w:val="21"/>
        </w:rPr>
      </w:pPr>
    </w:p>
    <w:p w14:paraId="58492D46" w14:textId="202028CC" w:rsidR="00781263" w:rsidRDefault="00781263" w:rsidP="00845D38">
      <w:pPr>
        <w:numPr>
          <w:ilvl w:val="0"/>
          <w:numId w:val="38"/>
        </w:numPr>
        <w:shd w:val="clear" w:color="auto" w:fill="FFFFFF"/>
        <w:spacing w:line="240" w:lineRule="auto"/>
        <w:ind w:left="1320"/>
        <w:rPr>
          <w:rFonts w:ascii="Cambria" w:eastAsia="Times New Roman" w:hAnsi="Cambria" w:cs="Times New Roman"/>
          <w:color w:val="303030"/>
          <w:sz w:val="21"/>
          <w:szCs w:val="21"/>
        </w:rPr>
      </w:pPr>
      <w:r w:rsidRPr="00545023">
        <w:rPr>
          <w:rFonts w:ascii="Cambria" w:eastAsia="Times New Roman" w:hAnsi="Cambria" w:cs="Times New Roman"/>
          <w:b/>
          <w:bCs/>
          <w:color w:val="303030"/>
          <w:sz w:val="21"/>
          <w:szCs w:val="21"/>
        </w:rPr>
        <w:t>What’s next?</w:t>
      </w:r>
      <w:r w:rsidRPr="00545023">
        <w:rPr>
          <w:rFonts w:ascii="Cambria" w:eastAsia="Times New Roman" w:hAnsi="Cambria" w:cs="Times New Roman"/>
          <w:color w:val="303030"/>
          <w:sz w:val="21"/>
          <w:szCs w:val="21"/>
        </w:rPr>
        <w:t> The </w:t>
      </w:r>
      <w:r w:rsidRPr="00857D90">
        <w:rPr>
          <w:rFonts w:ascii="Cambria" w:eastAsia="Times New Roman" w:hAnsi="Cambria" w:cs="Times New Roman"/>
          <w:color w:val="303030"/>
          <w:sz w:val="21"/>
          <w:szCs w:val="21"/>
        </w:rPr>
        <w:t xml:space="preserve">final </w:t>
      </w:r>
      <w:r>
        <w:rPr>
          <w:rFonts w:ascii="Cambria" w:eastAsia="Times New Roman" w:hAnsi="Cambria" w:cs="Times New Roman"/>
          <w:color w:val="303030"/>
          <w:sz w:val="21"/>
          <w:szCs w:val="21"/>
        </w:rPr>
        <w:t xml:space="preserve">rules are effective 60 days after the date of publication in the </w:t>
      </w:r>
      <w:r w:rsidR="0050721F" w:rsidRPr="00F7591F">
        <w:rPr>
          <w:rFonts w:ascii="Cambria" w:eastAsia="Times New Roman" w:hAnsi="Cambria" w:cs="Times New Roman"/>
          <w:i/>
          <w:iCs/>
          <w:color w:val="303030"/>
          <w:sz w:val="21"/>
          <w:szCs w:val="21"/>
        </w:rPr>
        <w:t>F</w:t>
      </w:r>
      <w:r w:rsidRPr="00F7591F">
        <w:rPr>
          <w:rFonts w:ascii="Cambria" w:eastAsia="Times New Roman" w:hAnsi="Cambria" w:cs="Times New Roman"/>
          <w:i/>
          <w:iCs/>
          <w:color w:val="303030"/>
          <w:sz w:val="21"/>
          <w:szCs w:val="21"/>
        </w:rPr>
        <w:t xml:space="preserve">ederal </w:t>
      </w:r>
      <w:r w:rsidR="0050721F" w:rsidRPr="00F7591F">
        <w:rPr>
          <w:rFonts w:ascii="Cambria" w:eastAsia="Times New Roman" w:hAnsi="Cambria" w:cs="Times New Roman"/>
          <w:i/>
          <w:iCs/>
          <w:color w:val="303030"/>
          <w:sz w:val="21"/>
          <w:szCs w:val="21"/>
        </w:rPr>
        <w:t>R</w:t>
      </w:r>
      <w:r w:rsidRPr="00F7591F">
        <w:rPr>
          <w:rFonts w:ascii="Cambria" w:eastAsia="Times New Roman" w:hAnsi="Cambria" w:cs="Times New Roman"/>
          <w:i/>
          <w:iCs/>
          <w:color w:val="303030"/>
          <w:sz w:val="21"/>
          <w:szCs w:val="21"/>
        </w:rPr>
        <w:t>egister</w:t>
      </w:r>
      <w:r w:rsidR="00A674C5">
        <w:rPr>
          <w:rFonts w:ascii="Cambria" w:eastAsia="Times New Roman" w:hAnsi="Cambria" w:cs="Times New Roman"/>
          <w:color w:val="303030"/>
          <w:sz w:val="21"/>
          <w:szCs w:val="21"/>
        </w:rPr>
        <w:t>.</w:t>
      </w:r>
      <w:r w:rsidR="00E86DC2">
        <w:rPr>
          <w:rFonts w:ascii="Cambria" w:eastAsia="Times New Roman" w:hAnsi="Cambria" w:cs="Times New Roman"/>
          <w:color w:val="303030"/>
          <w:sz w:val="21"/>
          <w:szCs w:val="21"/>
        </w:rPr>
        <w:t xml:space="preserve"> </w:t>
      </w:r>
      <w:r w:rsidR="00330B2F">
        <w:rPr>
          <w:rFonts w:ascii="Cambria" w:eastAsia="Times New Roman" w:hAnsi="Cambria" w:cs="Times New Roman"/>
          <w:color w:val="303030"/>
          <w:sz w:val="21"/>
          <w:szCs w:val="21"/>
        </w:rPr>
        <w:t xml:space="preserve">However, the rules </w:t>
      </w:r>
      <w:r w:rsidR="00E86DC2">
        <w:rPr>
          <w:rFonts w:ascii="Cambria" w:eastAsia="Times New Roman" w:hAnsi="Cambria" w:cs="Times New Roman"/>
          <w:color w:val="303030"/>
          <w:sz w:val="21"/>
          <w:szCs w:val="21"/>
        </w:rPr>
        <w:t>have yet to be posted</w:t>
      </w:r>
      <w:r w:rsidR="00330B2F">
        <w:rPr>
          <w:rFonts w:ascii="Cambria" w:eastAsia="Times New Roman" w:hAnsi="Cambria" w:cs="Times New Roman"/>
          <w:color w:val="303030"/>
          <w:sz w:val="21"/>
          <w:szCs w:val="21"/>
        </w:rPr>
        <w:t xml:space="preserve"> to date, but are expected soon</w:t>
      </w:r>
      <w:r w:rsidR="00E86DC2">
        <w:rPr>
          <w:rFonts w:ascii="Cambria" w:eastAsia="Times New Roman" w:hAnsi="Cambria" w:cs="Times New Roman"/>
          <w:color w:val="303030"/>
          <w:sz w:val="21"/>
          <w:szCs w:val="21"/>
        </w:rPr>
        <w:t>.</w:t>
      </w:r>
    </w:p>
    <w:p w14:paraId="03C0683C" w14:textId="076B6F16" w:rsidR="00781263" w:rsidRDefault="00781263" w:rsidP="00845D38">
      <w:pPr>
        <w:shd w:val="clear" w:color="auto" w:fill="FFFFFF"/>
        <w:spacing w:line="240" w:lineRule="auto"/>
        <w:rPr>
          <w:rFonts w:ascii="Cambria" w:eastAsia="Times New Roman" w:hAnsi="Cambria" w:cs="Times New Roman"/>
          <w:color w:val="303030"/>
          <w:sz w:val="21"/>
          <w:szCs w:val="21"/>
        </w:rPr>
      </w:pPr>
    </w:p>
    <w:p w14:paraId="68B459E7" w14:textId="613EB311" w:rsidR="00781263" w:rsidRPr="00545023" w:rsidRDefault="00781263" w:rsidP="00845D38">
      <w:pPr>
        <w:pStyle w:val="Heading1"/>
      </w:pPr>
      <w:r>
        <w:t>Key Provisions</w:t>
      </w:r>
      <w:r w:rsidR="00B96471">
        <w:t xml:space="preserve"> within the Final Rules</w:t>
      </w:r>
    </w:p>
    <w:p w14:paraId="69E9EDCC" w14:textId="77777777" w:rsidR="00781263" w:rsidRDefault="00781263" w:rsidP="00845D38">
      <w:pPr>
        <w:shd w:val="clear" w:color="auto" w:fill="FFFFFF"/>
        <w:spacing w:line="240" w:lineRule="auto"/>
        <w:rPr>
          <w:rFonts w:ascii="Cambria" w:eastAsia="Times New Roman" w:hAnsi="Cambria" w:cs="Times New Roman"/>
          <w:color w:val="303030"/>
          <w:sz w:val="21"/>
          <w:szCs w:val="21"/>
        </w:rPr>
      </w:pPr>
      <w:r w:rsidRPr="00545023">
        <w:rPr>
          <w:rFonts w:ascii="Cambria" w:eastAsia="Times New Roman" w:hAnsi="Cambria" w:cs="Times New Roman"/>
          <w:color w:val="303030"/>
          <w:sz w:val="21"/>
          <w:szCs w:val="21"/>
        </w:rPr>
        <w:t> </w:t>
      </w:r>
    </w:p>
    <w:p w14:paraId="4E54A71D" w14:textId="56F8007D" w:rsidR="00781263" w:rsidRPr="005D6794" w:rsidRDefault="00781263" w:rsidP="00845D38">
      <w:pPr>
        <w:pStyle w:val="ListParagraph"/>
        <w:numPr>
          <w:ilvl w:val="0"/>
          <w:numId w:val="39"/>
        </w:numPr>
        <w:shd w:val="clear" w:color="auto" w:fill="FFFFFF"/>
        <w:spacing w:line="240" w:lineRule="auto"/>
        <w:rPr>
          <w:rFonts w:ascii="Cambria" w:eastAsia="Times New Roman" w:hAnsi="Cambria" w:cs="Times New Roman"/>
          <w:b/>
          <w:bCs/>
          <w:color w:val="303030"/>
          <w:sz w:val="21"/>
          <w:szCs w:val="21"/>
          <w:u w:val="single"/>
        </w:rPr>
      </w:pPr>
      <w:r w:rsidRPr="001735CE">
        <w:rPr>
          <w:rFonts w:ascii="Cambria" w:eastAsia="Times New Roman" w:hAnsi="Cambria" w:cs="Times New Roman"/>
          <w:b/>
          <w:bCs/>
          <w:color w:val="303030"/>
          <w:sz w:val="21"/>
          <w:szCs w:val="21"/>
          <w:u w:val="single"/>
        </w:rPr>
        <w:t>Qualifying Payment Amount</w:t>
      </w:r>
      <w:r>
        <w:rPr>
          <w:rFonts w:ascii="Cambria" w:eastAsia="Times New Roman" w:hAnsi="Cambria" w:cs="Times New Roman"/>
          <w:color w:val="303030"/>
          <w:sz w:val="21"/>
          <w:szCs w:val="21"/>
        </w:rPr>
        <w:t xml:space="preserve"> — The July 2021 IFR requires </w:t>
      </w:r>
      <w:r w:rsidR="000250F2">
        <w:rPr>
          <w:rFonts w:ascii="Cambria" w:eastAsia="Times New Roman" w:hAnsi="Cambria" w:cs="Times New Roman"/>
          <w:color w:val="303030"/>
          <w:sz w:val="21"/>
          <w:szCs w:val="21"/>
        </w:rPr>
        <w:t xml:space="preserve">that </w:t>
      </w:r>
      <w:r>
        <w:rPr>
          <w:rFonts w:ascii="Cambria" w:eastAsia="Times New Roman" w:hAnsi="Cambria" w:cs="Times New Roman"/>
          <w:color w:val="303030"/>
          <w:sz w:val="21"/>
          <w:szCs w:val="21"/>
        </w:rPr>
        <w:t xml:space="preserve">plans and issuers disclose the qualified payment amount (QPA) for each item or service to providers, facilities, and providers of air ambulance services with each initial payment or notice of denial of payment when the QPA serves as the amount upon which cost sharing is based. </w:t>
      </w:r>
      <w:r w:rsidR="00626703">
        <w:rPr>
          <w:rFonts w:ascii="Cambria" w:eastAsia="Times New Roman" w:hAnsi="Cambria" w:cs="Times New Roman"/>
          <w:color w:val="303030"/>
          <w:sz w:val="21"/>
          <w:szCs w:val="21"/>
        </w:rPr>
        <w:t xml:space="preserve">The most recent </w:t>
      </w:r>
      <w:r>
        <w:rPr>
          <w:rFonts w:ascii="Cambria" w:eastAsia="Times New Roman" w:hAnsi="Cambria" w:cs="Times New Roman"/>
          <w:color w:val="303030"/>
          <w:sz w:val="21"/>
          <w:szCs w:val="21"/>
        </w:rPr>
        <w:t>final rule</w:t>
      </w:r>
      <w:r w:rsidR="00466F1B">
        <w:rPr>
          <w:rFonts w:ascii="Cambria" w:eastAsia="Times New Roman" w:hAnsi="Cambria" w:cs="Times New Roman"/>
          <w:color w:val="303030"/>
          <w:sz w:val="21"/>
          <w:szCs w:val="21"/>
        </w:rPr>
        <w:t>s</w:t>
      </w:r>
      <w:r w:rsidR="00626703">
        <w:rPr>
          <w:rFonts w:ascii="Cambria" w:eastAsia="Times New Roman" w:hAnsi="Cambria" w:cs="Times New Roman"/>
          <w:color w:val="303030"/>
          <w:sz w:val="21"/>
          <w:szCs w:val="21"/>
        </w:rPr>
        <w:t xml:space="preserve"> issued by the </w:t>
      </w:r>
      <w:r w:rsidR="00626703">
        <w:rPr>
          <w:rFonts w:ascii="Cambria" w:eastAsia="Times New Roman" w:hAnsi="Cambria" w:cs="Times New Roman"/>
          <w:color w:val="303030"/>
          <w:sz w:val="21"/>
          <w:szCs w:val="21"/>
        </w:rPr>
        <w:lastRenderedPageBreak/>
        <w:t>Departments</w:t>
      </w:r>
      <w:r>
        <w:rPr>
          <w:rFonts w:ascii="Cambria" w:eastAsia="Times New Roman" w:hAnsi="Cambria" w:cs="Times New Roman"/>
          <w:color w:val="303030"/>
          <w:sz w:val="21"/>
          <w:szCs w:val="21"/>
        </w:rPr>
        <w:t xml:space="preserve"> include the requirement of additional disclosure of information about the QPA if plans and issuers “downcode” a billed claim. </w:t>
      </w:r>
    </w:p>
    <w:p w14:paraId="209BF4FB" w14:textId="0CC9D36F" w:rsidR="00781263" w:rsidRPr="005D6794" w:rsidRDefault="00781263" w:rsidP="00845D38">
      <w:pPr>
        <w:pStyle w:val="ListParagraph"/>
        <w:numPr>
          <w:ilvl w:val="1"/>
          <w:numId w:val="39"/>
        </w:numPr>
        <w:shd w:val="clear" w:color="auto" w:fill="FFFFFF"/>
        <w:spacing w:line="240" w:lineRule="auto"/>
        <w:rPr>
          <w:rFonts w:ascii="Cambria" w:eastAsia="Times New Roman" w:hAnsi="Cambria" w:cs="Times New Roman"/>
          <w:i/>
          <w:iCs/>
          <w:color w:val="303030"/>
          <w:sz w:val="21"/>
          <w:szCs w:val="21"/>
          <w:u w:val="single"/>
        </w:rPr>
      </w:pPr>
      <w:r w:rsidRPr="005D6794">
        <w:rPr>
          <w:rFonts w:ascii="Cambria" w:eastAsia="Times New Roman" w:hAnsi="Cambria" w:cs="Times New Roman"/>
          <w:i/>
          <w:iCs/>
          <w:color w:val="303030"/>
          <w:sz w:val="21"/>
          <w:szCs w:val="21"/>
          <w:u w:val="single"/>
        </w:rPr>
        <w:t>Additional Disclosure of Information</w:t>
      </w:r>
      <w:r w:rsidRPr="005D6794">
        <w:rPr>
          <w:rFonts w:ascii="Cambria" w:eastAsia="Times New Roman" w:hAnsi="Cambria" w:cs="Times New Roman"/>
          <w:color w:val="303030"/>
          <w:sz w:val="21"/>
          <w:szCs w:val="21"/>
        </w:rPr>
        <w:t xml:space="preserve"> —</w:t>
      </w:r>
      <w:r>
        <w:rPr>
          <w:rFonts w:ascii="Cambria" w:eastAsia="Times New Roman" w:hAnsi="Cambria" w:cs="Times New Roman"/>
          <w:color w:val="303030"/>
          <w:sz w:val="21"/>
          <w:szCs w:val="21"/>
        </w:rPr>
        <w:t xml:space="preserve"> </w:t>
      </w:r>
      <w:r w:rsidR="00A00306">
        <w:rPr>
          <w:rFonts w:ascii="Cambria" w:eastAsia="Times New Roman" w:hAnsi="Cambria" w:cs="Times New Roman"/>
          <w:color w:val="303030"/>
          <w:sz w:val="21"/>
          <w:szCs w:val="21"/>
        </w:rPr>
        <w:t>Under the final rules, i</w:t>
      </w:r>
      <w:r>
        <w:rPr>
          <w:rFonts w:ascii="Cambria" w:eastAsia="Times New Roman" w:hAnsi="Cambria" w:cs="Times New Roman"/>
          <w:color w:val="303030"/>
          <w:sz w:val="21"/>
          <w:szCs w:val="21"/>
        </w:rPr>
        <w:t>f a QPA is based on a downcoded service code or modifier, the plan or issuer must provide the following with its initial payment or notice of denial of payment</w:t>
      </w:r>
      <w:r w:rsidR="000F20CD">
        <w:rPr>
          <w:rFonts w:ascii="Cambria" w:eastAsia="Times New Roman" w:hAnsi="Cambria" w:cs="Times New Roman"/>
          <w:color w:val="303030"/>
          <w:sz w:val="21"/>
          <w:szCs w:val="21"/>
        </w:rPr>
        <w:t xml:space="preserve">: </w:t>
      </w:r>
    </w:p>
    <w:p w14:paraId="1A11F4D0" w14:textId="77777777" w:rsidR="00781263" w:rsidRPr="005D6794" w:rsidRDefault="00781263" w:rsidP="00845D38">
      <w:pPr>
        <w:pStyle w:val="ListParagraph"/>
        <w:numPr>
          <w:ilvl w:val="2"/>
          <w:numId w:val="39"/>
        </w:numPr>
        <w:shd w:val="clear" w:color="auto" w:fill="FFFFFF"/>
        <w:spacing w:line="240" w:lineRule="auto"/>
        <w:rPr>
          <w:rFonts w:ascii="Cambria" w:eastAsia="Times New Roman" w:hAnsi="Cambria" w:cs="Times New Roman"/>
          <w:i/>
          <w:iCs/>
          <w:color w:val="303030"/>
          <w:sz w:val="21"/>
          <w:szCs w:val="21"/>
          <w:u w:val="single"/>
        </w:rPr>
      </w:pPr>
      <w:r>
        <w:rPr>
          <w:rFonts w:ascii="Cambria" w:eastAsia="Times New Roman" w:hAnsi="Cambria" w:cs="Times New Roman"/>
          <w:color w:val="303030"/>
          <w:sz w:val="21"/>
          <w:szCs w:val="21"/>
        </w:rPr>
        <w:t>A statement that the service code or modifier billed by the provider was downcoded</w:t>
      </w:r>
      <w:r w:rsidRPr="00845D38">
        <w:rPr>
          <w:rFonts w:ascii="Cambria" w:eastAsia="Times New Roman" w:hAnsi="Cambria" w:cs="Times New Roman"/>
          <w:i/>
          <w:color w:val="303030"/>
          <w:sz w:val="21"/>
          <w:szCs w:val="21"/>
          <w:u w:val="single"/>
        </w:rPr>
        <w:t>;</w:t>
      </w:r>
    </w:p>
    <w:p w14:paraId="3DE988CF" w14:textId="20FB0376" w:rsidR="00781263" w:rsidRPr="009107DF" w:rsidRDefault="00781263" w:rsidP="00845D38">
      <w:pPr>
        <w:pStyle w:val="ListParagraph"/>
        <w:numPr>
          <w:ilvl w:val="2"/>
          <w:numId w:val="39"/>
        </w:numPr>
        <w:shd w:val="clear" w:color="auto" w:fill="FFFFFF"/>
        <w:spacing w:line="240" w:lineRule="auto"/>
        <w:rPr>
          <w:rFonts w:ascii="Cambria" w:eastAsia="Times New Roman" w:hAnsi="Cambria" w:cs="Times New Roman"/>
          <w:i/>
          <w:iCs/>
          <w:color w:val="303030"/>
          <w:sz w:val="21"/>
          <w:szCs w:val="21"/>
          <w:u w:val="single"/>
        </w:rPr>
      </w:pPr>
      <w:r>
        <w:rPr>
          <w:rFonts w:ascii="Cambria" w:eastAsia="Times New Roman" w:hAnsi="Cambria" w:cs="Times New Roman"/>
          <w:color w:val="303030"/>
          <w:sz w:val="21"/>
          <w:szCs w:val="21"/>
        </w:rPr>
        <w:t>An explanation of why the claim was downcoded, including a description of which service codes or modifiers were altered;</w:t>
      </w:r>
      <w:r w:rsidR="00A06B9B">
        <w:rPr>
          <w:rFonts w:ascii="Cambria" w:eastAsia="Times New Roman" w:hAnsi="Cambria" w:cs="Times New Roman"/>
          <w:color w:val="303030"/>
          <w:sz w:val="21"/>
          <w:szCs w:val="21"/>
        </w:rPr>
        <w:t xml:space="preserve"> and</w:t>
      </w:r>
    </w:p>
    <w:p w14:paraId="43323E59" w14:textId="77777777" w:rsidR="00781263" w:rsidRPr="005D6794" w:rsidRDefault="00781263" w:rsidP="00845D38">
      <w:pPr>
        <w:pStyle w:val="ListParagraph"/>
        <w:numPr>
          <w:ilvl w:val="2"/>
          <w:numId w:val="39"/>
        </w:numPr>
        <w:shd w:val="clear" w:color="auto" w:fill="FFFFFF"/>
        <w:spacing w:line="240" w:lineRule="auto"/>
        <w:rPr>
          <w:rFonts w:ascii="Cambria" w:eastAsia="Times New Roman" w:hAnsi="Cambria" w:cs="Times New Roman"/>
          <w:i/>
          <w:iCs/>
          <w:color w:val="303030"/>
          <w:sz w:val="21"/>
          <w:szCs w:val="21"/>
          <w:u w:val="single"/>
        </w:rPr>
      </w:pPr>
      <w:r>
        <w:rPr>
          <w:rFonts w:ascii="Cambria" w:eastAsia="Times New Roman" w:hAnsi="Cambria" w:cs="Times New Roman"/>
          <w:color w:val="303030"/>
          <w:sz w:val="21"/>
          <w:szCs w:val="21"/>
        </w:rPr>
        <w:t xml:space="preserve">The amount that would have been the QPA had the service code or modifier not been downcoded. </w:t>
      </w:r>
    </w:p>
    <w:p w14:paraId="798EAB4E" w14:textId="0E0E5863" w:rsidR="00781263" w:rsidRPr="009107DF" w:rsidRDefault="00781263" w:rsidP="00845D38">
      <w:pPr>
        <w:pStyle w:val="ListParagraph"/>
        <w:numPr>
          <w:ilvl w:val="1"/>
          <w:numId w:val="39"/>
        </w:numPr>
        <w:shd w:val="clear" w:color="auto" w:fill="FFFFFF"/>
        <w:spacing w:line="240" w:lineRule="auto"/>
        <w:rPr>
          <w:rFonts w:ascii="Cambria" w:eastAsia="Times New Roman" w:hAnsi="Cambria" w:cs="Times New Roman"/>
          <w:b/>
          <w:bCs/>
          <w:color w:val="303030"/>
          <w:sz w:val="21"/>
          <w:szCs w:val="21"/>
          <w:u w:val="single"/>
        </w:rPr>
      </w:pPr>
      <w:r w:rsidRPr="00707EF4">
        <w:rPr>
          <w:rFonts w:ascii="Cambria" w:eastAsia="Times New Roman" w:hAnsi="Cambria" w:cs="Times New Roman"/>
          <w:i/>
          <w:iCs/>
          <w:color w:val="303030"/>
          <w:sz w:val="21"/>
          <w:szCs w:val="21"/>
          <w:u w:val="single"/>
        </w:rPr>
        <w:t>Definitions</w:t>
      </w:r>
      <w:r w:rsidRPr="0043150E">
        <w:rPr>
          <w:rFonts w:ascii="Cambria" w:eastAsia="Times New Roman" w:hAnsi="Cambria" w:cs="Times New Roman"/>
          <w:color w:val="303030"/>
          <w:sz w:val="21"/>
          <w:szCs w:val="21"/>
        </w:rPr>
        <w:t xml:space="preserve"> — </w:t>
      </w:r>
      <w:r>
        <w:rPr>
          <w:rFonts w:ascii="Cambria" w:eastAsia="Times New Roman" w:hAnsi="Cambria" w:cs="Times New Roman"/>
          <w:color w:val="303030"/>
          <w:sz w:val="21"/>
          <w:szCs w:val="21"/>
        </w:rPr>
        <w:t>In response to stakeholder comments, th</w:t>
      </w:r>
      <w:r w:rsidR="002B6D59">
        <w:rPr>
          <w:rFonts w:ascii="Cambria" w:eastAsia="Times New Roman" w:hAnsi="Cambria" w:cs="Times New Roman"/>
          <w:color w:val="303030"/>
          <w:sz w:val="21"/>
          <w:szCs w:val="21"/>
        </w:rPr>
        <w:t>ese</w:t>
      </w:r>
      <w:r>
        <w:rPr>
          <w:rFonts w:ascii="Cambria" w:eastAsia="Times New Roman" w:hAnsi="Cambria" w:cs="Times New Roman"/>
          <w:color w:val="303030"/>
          <w:sz w:val="21"/>
          <w:szCs w:val="21"/>
        </w:rPr>
        <w:t xml:space="preserve"> rule</w:t>
      </w:r>
      <w:r w:rsidR="002B6D59">
        <w:rPr>
          <w:rFonts w:ascii="Cambria" w:eastAsia="Times New Roman" w:hAnsi="Cambria" w:cs="Times New Roman"/>
          <w:color w:val="303030"/>
          <w:sz w:val="21"/>
          <w:szCs w:val="21"/>
        </w:rPr>
        <w:t>s</w:t>
      </w:r>
      <w:r>
        <w:rPr>
          <w:rFonts w:ascii="Cambria" w:eastAsia="Times New Roman" w:hAnsi="Cambria" w:cs="Times New Roman"/>
          <w:color w:val="303030"/>
          <w:sz w:val="21"/>
          <w:szCs w:val="21"/>
        </w:rPr>
        <w:t xml:space="preserve"> finalize a definition of “downcode” to mean the alteration of a plan or issuer of the service code to another service code or the alteration, addition, or removal by a plan or issuer of a modifier, if the changed code of modifier is associated with a lower QPA than the service code or modifier billed by the provider, facility, or provider of air ambulance services.</w:t>
      </w:r>
    </w:p>
    <w:p w14:paraId="714EBA68" w14:textId="77777777" w:rsidR="00781263" w:rsidRDefault="00781263" w:rsidP="00845D38">
      <w:pPr>
        <w:shd w:val="clear" w:color="auto" w:fill="FFFFFF"/>
        <w:spacing w:line="240" w:lineRule="auto"/>
        <w:rPr>
          <w:rFonts w:ascii="Cambria" w:eastAsia="Times New Roman" w:hAnsi="Cambria" w:cs="Times New Roman"/>
          <w:b/>
          <w:bCs/>
          <w:color w:val="303030"/>
          <w:sz w:val="21"/>
          <w:szCs w:val="21"/>
          <w:u w:val="single"/>
        </w:rPr>
      </w:pPr>
    </w:p>
    <w:p w14:paraId="74521759" w14:textId="78B9ABEB" w:rsidR="00781263" w:rsidRPr="00E366AF" w:rsidRDefault="00781263" w:rsidP="00845D38">
      <w:pPr>
        <w:pStyle w:val="ListParagraph"/>
        <w:numPr>
          <w:ilvl w:val="0"/>
          <w:numId w:val="39"/>
        </w:numPr>
        <w:shd w:val="clear" w:color="auto" w:fill="FFFFFF"/>
        <w:spacing w:line="240" w:lineRule="auto"/>
        <w:rPr>
          <w:rFonts w:ascii="Cambria" w:eastAsia="Times New Roman" w:hAnsi="Cambria" w:cs="Times New Roman"/>
          <w:b/>
          <w:bCs/>
          <w:color w:val="303030"/>
          <w:sz w:val="21"/>
          <w:szCs w:val="21"/>
          <w:u w:val="single"/>
        </w:rPr>
      </w:pPr>
      <w:r>
        <w:rPr>
          <w:rFonts w:ascii="Cambria" w:eastAsia="Times New Roman" w:hAnsi="Cambria" w:cs="Times New Roman"/>
          <w:b/>
          <w:bCs/>
          <w:color w:val="303030"/>
          <w:sz w:val="21"/>
          <w:szCs w:val="21"/>
          <w:u w:val="single"/>
        </w:rPr>
        <w:t>Changes to the Federal IDR Process</w:t>
      </w:r>
      <w:r w:rsidRPr="009107DF">
        <w:rPr>
          <w:rFonts w:ascii="Cambria" w:eastAsia="Times New Roman" w:hAnsi="Cambria" w:cs="Times New Roman"/>
          <w:color w:val="303030"/>
          <w:sz w:val="21"/>
          <w:szCs w:val="21"/>
        </w:rPr>
        <w:t xml:space="preserve"> </w:t>
      </w:r>
      <w:r>
        <w:rPr>
          <w:rFonts w:ascii="Cambria" w:eastAsia="Times New Roman" w:hAnsi="Cambria" w:cs="Times New Roman"/>
          <w:color w:val="303030"/>
          <w:sz w:val="21"/>
          <w:szCs w:val="21"/>
        </w:rPr>
        <w:t xml:space="preserve">— The rules finalize aspects of Federal IDR process used to determine the total payment amount for </w:t>
      </w:r>
      <w:r w:rsidR="00483AB0">
        <w:rPr>
          <w:rFonts w:ascii="Cambria" w:eastAsia="Times New Roman" w:hAnsi="Cambria" w:cs="Times New Roman"/>
          <w:color w:val="303030"/>
          <w:sz w:val="21"/>
          <w:szCs w:val="21"/>
        </w:rPr>
        <w:t>OON</w:t>
      </w:r>
      <w:r>
        <w:rPr>
          <w:rFonts w:ascii="Cambria" w:eastAsia="Times New Roman" w:hAnsi="Cambria" w:cs="Times New Roman"/>
          <w:color w:val="303030"/>
          <w:sz w:val="21"/>
          <w:szCs w:val="21"/>
        </w:rPr>
        <w:t xml:space="preserve"> healthcare services for which the act prohibits surprise billing. </w:t>
      </w:r>
    </w:p>
    <w:p w14:paraId="0C569D02" w14:textId="558E1EF0" w:rsidR="00781263" w:rsidRPr="002308D8" w:rsidRDefault="00781263" w:rsidP="00845D38">
      <w:pPr>
        <w:pStyle w:val="ListParagraph"/>
        <w:numPr>
          <w:ilvl w:val="1"/>
          <w:numId w:val="39"/>
        </w:numPr>
        <w:shd w:val="clear" w:color="auto" w:fill="FFFFFF"/>
        <w:spacing w:line="240" w:lineRule="auto"/>
        <w:rPr>
          <w:rFonts w:ascii="Cambria" w:eastAsia="Times New Roman" w:hAnsi="Cambria" w:cs="Times New Roman"/>
          <w:b/>
          <w:bCs/>
          <w:color w:val="303030"/>
          <w:sz w:val="21"/>
          <w:szCs w:val="21"/>
          <w:u w:val="single"/>
        </w:rPr>
      </w:pPr>
      <w:r w:rsidRPr="00E366AF">
        <w:rPr>
          <w:rFonts w:ascii="Cambria" w:eastAsia="Times New Roman" w:hAnsi="Cambria" w:cs="Times New Roman"/>
          <w:i/>
          <w:iCs/>
          <w:color w:val="303030"/>
          <w:sz w:val="21"/>
          <w:szCs w:val="21"/>
          <w:u w:val="single"/>
        </w:rPr>
        <w:t>Payment Determinations Under the Federal IDR Process</w:t>
      </w:r>
      <w:r w:rsidRPr="00E366AF">
        <w:rPr>
          <w:rFonts w:ascii="Cambria" w:eastAsia="Times New Roman" w:hAnsi="Cambria" w:cs="Times New Roman"/>
          <w:color w:val="303030"/>
          <w:sz w:val="21"/>
          <w:szCs w:val="21"/>
        </w:rPr>
        <w:t xml:space="preserve"> — The October 2021 IFR required that certified IDR entities select the offer closest to the QPA, unless the IDR entity determined that any additional credible information submitted by the parties demonstrated that the QPA was different from the appropriate </w:t>
      </w:r>
      <w:r w:rsidR="00483AB0">
        <w:rPr>
          <w:rFonts w:ascii="Cambria" w:eastAsia="Times New Roman" w:hAnsi="Cambria" w:cs="Times New Roman"/>
          <w:color w:val="303030"/>
          <w:sz w:val="21"/>
          <w:szCs w:val="21"/>
        </w:rPr>
        <w:t>OON</w:t>
      </w:r>
      <w:r w:rsidRPr="00E366AF">
        <w:rPr>
          <w:rFonts w:ascii="Cambria" w:eastAsia="Times New Roman" w:hAnsi="Cambria" w:cs="Times New Roman"/>
          <w:color w:val="303030"/>
          <w:sz w:val="21"/>
          <w:szCs w:val="21"/>
        </w:rPr>
        <w:t xml:space="preserve"> rate. As described in the executive summary, the Texas District Court vacated this requirement in rulings in February and July </w:t>
      </w:r>
      <w:r w:rsidR="001E5DBE">
        <w:rPr>
          <w:rFonts w:ascii="Cambria" w:eastAsia="Times New Roman" w:hAnsi="Cambria" w:cs="Times New Roman"/>
          <w:color w:val="303030"/>
          <w:sz w:val="21"/>
          <w:szCs w:val="21"/>
        </w:rPr>
        <w:t xml:space="preserve">of </w:t>
      </w:r>
      <w:r w:rsidRPr="00E366AF">
        <w:rPr>
          <w:rFonts w:ascii="Cambria" w:eastAsia="Times New Roman" w:hAnsi="Cambria" w:cs="Times New Roman"/>
          <w:color w:val="303030"/>
          <w:sz w:val="21"/>
          <w:szCs w:val="21"/>
        </w:rPr>
        <w:t xml:space="preserve">2022. </w:t>
      </w:r>
      <w:r w:rsidR="0048220B">
        <w:rPr>
          <w:rFonts w:ascii="Cambria" w:eastAsia="Times New Roman" w:hAnsi="Cambria" w:cs="Times New Roman"/>
          <w:color w:val="303030"/>
          <w:sz w:val="21"/>
          <w:szCs w:val="21"/>
        </w:rPr>
        <w:t>In response to the court rulings, t</w:t>
      </w:r>
      <w:r w:rsidRPr="00E366AF">
        <w:rPr>
          <w:rFonts w:ascii="Cambria" w:eastAsia="Times New Roman" w:hAnsi="Cambria" w:cs="Times New Roman"/>
          <w:color w:val="303030"/>
          <w:sz w:val="21"/>
          <w:szCs w:val="21"/>
        </w:rPr>
        <w:t>hese final rules remove the provision</w:t>
      </w:r>
      <w:r w:rsidR="00BB1CD5">
        <w:rPr>
          <w:rFonts w:ascii="Cambria" w:eastAsia="Times New Roman" w:hAnsi="Cambria" w:cs="Times New Roman"/>
          <w:color w:val="303030"/>
          <w:sz w:val="21"/>
          <w:szCs w:val="21"/>
        </w:rPr>
        <w:t>—</w:t>
      </w:r>
      <w:r w:rsidR="0072568E">
        <w:rPr>
          <w:rFonts w:ascii="Cambria" w:eastAsia="Times New Roman" w:hAnsi="Cambria" w:cs="Times New Roman"/>
          <w:color w:val="303030"/>
          <w:sz w:val="21"/>
          <w:szCs w:val="21"/>
        </w:rPr>
        <w:t xml:space="preserve"> </w:t>
      </w:r>
      <w:r w:rsidR="0036458E">
        <w:rPr>
          <w:rFonts w:ascii="Cambria" w:eastAsia="Times New Roman" w:hAnsi="Cambria" w:cs="Times New Roman"/>
          <w:color w:val="303030"/>
          <w:sz w:val="21"/>
          <w:szCs w:val="21"/>
        </w:rPr>
        <w:t xml:space="preserve">previously instructing </w:t>
      </w:r>
      <w:r w:rsidR="00A850F4">
        <w:rPr>
          <w:rFonts w:ascii="Cambria" w:eastAsia="Times New Roman" w:hAnsi="Cambria" w:cs="Times New Roman"/>
          <w:color w:val="303030"/>
          <w:sz w:val="21"/>
          <w:szCs w:val="21"/>
        </w:rPr>
        <w:t>arbiters to presume that the median in-network rate is the appropriate payment</w:t>
      </w:r>
      <w:r w:rsidR="005C7A74">
        <w:rPr>
          <w:rFonts w:ascii="Cambria" w:eastAsia="Times New Roman" w:hAnsi="Cambria" w:cs="Times New Roman"/>
          <w:color w:val="303030"/>
          <w:sz w:val="21"/>
          <w:szCs w:val="21"/>
        </w:rPr>
        <w:t>—</w:t>
      </w:r>
      <w:r w:rsidRPr="00E366AF">
        <w:rPr>
          <w:rFonts w:ascii="Cambria" w:eastAsia="Times New Roman" w:hAnsi="Cambria" w:cs="Times New Roman"/>
          <w:color w:val="303030"/>
          <w:sz w:val="21"/>
          <w:szCs w:val="21"/>
        </w:rPr>
        <w:t>that the District Court vacated and specify that IDR entities should select the offer that best represents the value of the service under dispute after considering the QPA and all permissible information submitted by the parties.</w:t>
      </w:r>
      <w:r>
        <w:rPr>
          <w:rFonts w:ascii="Cambria" w:eastAsia="Times New Roman" w:hAnsi="Cambria" w:cs="Times New Roman"/>
          <w:color w:val="303030"/>
          <w:sz w:val="21"/>
          <w:szCs w:val="21"/>
        </w:rPr>
        <w:t xml:space="preserve"> </w:t>
      </w:r>
    </w:p>
    <w:p w14:paraId="4AFECD8A" w14:textId="33065970" w:rsidR="00A01C02" w:rsidRDefault="0099799A" w:rsidP="00845D38">
      <w:pPr>
        <w:pStyle w:val="ListParagraph"/>
        <w:numPr>
          <w:ilvl w:val="2"/>
          <w:numId w:val="39"/>
        </w:numPr>
        <w:shd w:val="clear" w:color="auto" w:fill="FFFFFF"/>
        <w:spacing w:line="240" w:lineRule="auto"/>
        <w:rPr>
          <w:rFonts w:ascii="Cambria" w:eastAsia="Times New Roman" w:hAnsi="Cambria" w:cs="Times New Roman"/>
          <w:color w:val="303030"/>
          <w:sz w:val="21"/>
          <w:szCs w:val="21"/>
        </w:rPr>
      </w:pPr>
      <w:r>
        <w:rPr>
          <w:rFonts w:ascii="Cambria" w:eastAsia="Times New Roman" w:hAnsi="Cambria" w:cs="Times New Roman"/>
          <w:i/>
          <w:iCs/>
          <w:color w:val="303030"/>
          <w:sz w:val="21"/>
          <w:szCs w:val="21"/>
          <w:u w:val="single"/>
        </w:rPr>
        <w:t xml:space="preserve">Certified </w:t>
      </w:r>
      <w:r w:rsidR="00781263">
        <w:rPr>
          <w:rFonts w:ascii="Cambria" w:eastAsia="Times New Roman" w:hAnsi="Cambria" w:cs="Times New Roman"/>
          <w:i/>
          <w:iCs/>
          <w:color w:val="303030"/>
          <w:sz w:val="21"/>
          <w:szCs w:val="21"/>
          <w:u w:val="single"/>
        </w:rPr>
        <w:t>IDR Entity Requirements</w:t>
      </w:r>
      <w:r w:rsidR="00781263">
        <w:rPr>
          <w:rFonts w:ascii="Cambria" w:eastAsia="Times New Roman" w:hAnsi="Cambria" w:cs="Times New Roman"/>
          <w:color w:val="303030"/>
          <w:sz w:val="21"/>
          <w:szCs w:val="21"/>
        </w:rPr>
        <w:t xml:space="preserve"> — The final rules finalize October 2021 </w:t>
      </w:r>
      <w:r w:rsidR="00BA022E">
        <w:rPr>
          <w:rFonts w:ascii="Cambria" w:eastAsia="Times New Roman" w:hAnsi="Cambria" w:cs="Times New Roman"/>
          <w:color w:val="303030"/>
          <w:sz w:val="21"/>
          <w:szCs w:val="21"/>
        </w:rPr>
        <w:t>IFRs</w:t>
      </w:r>
      <w:r w:rsidR="00781263">
        <w:rPr>
          <w:rFonts w:ascii="Cambria" w:eastAsia="Times New Roman" w:hAnsi="Cambria" w:cs="Times New Roman"/>
          <w:color w:val="303030"/>
          <w:sz w:val="21"/>
          <w:szCs w:val="21"/>
        </w:rPr>
        <w:t xml:space="preserve"> requiring IDR entities to explain their payment determinations and underlying rationale in a written decision submitted to the parties and Departments. Such written decision must include an explanation of the information that the IDR entity used to determine that the offer is the </w:t>
      </w:r>
      <w:r w:rsidR="00483AB0">
        <w:rPr>
          <w:rFonts w:ascii="Cambria" w:eastAsia="Times New Roman" w:hAnsi="Cambria" w:cs="Times New Roman"/>
          <w:color w:val="303030"/>
          <w:sz w:val="21"/>
          <w:szCs w:val="21"/>
        </w:rPr>
        <w:t>OON</w:t>
      </w:r>
      <w:r w:rsidR="00781263" w:rsidRPr="00B02A48">
        <w:rPr>
          <w:rFonts w:ascii="Cambria" w:eastAsia="Times New Roman" w:hAnsi="Cambria" w:cs="Times New Roman"/>
          <w:color w:val="303030"/>
          <w:sz w:val="21"/>
          <w:szCs w:val="21"/>
        </w:rPr>
        <w:t xml:space="preserve"> rate</w:t>
      </w:r>
      <w:r w:rsidR="00781263">
        <w:rPr>
          <w:rFonts w:ascii="Cambria" w:eastAsia="Times New Roman" w:hAnsi="Cambria" w:cs="Times New Roman"/>
          <w:color w:val="303030"/>
          <w:sz w:val="21"/>
          <w:szCs w:val="21"/>
        </w:rPr>
        <w:t xml:space="preserve"> that best represents the value of the item or service, including weight given to the QPA and any additional credible information regarding relevant factors. </w:t>
      </w:r>
      <w:r w:rsidR="008C4338">
        <w:rPr>
          <w:rFonts w:ascii="Cambria" w:eastAsia="Times New Roman" w:hAnsi="Cambria" w:cs="Times New Roman"/>
          <w:color w:val="303030"/>
          <w:sz w:val="21"/>
          <w:szCs w:val="21"/>
        </w:rPr>
        <w:t xml:space="preserve">Additionally, the rules require </w:t>
      </w:r>
      <w:r w:rsidR="008C4338" w:rsidRPr="008C4338">
        <w:rPr>
          <w:rFonts w:ascii="Cambria" w:eastAsia="Times New Roman" w:hAnsi="Cambria" w:cs="Times New Roman"/>
          <w:color w:val="303030"/>
          <w:sz w:val="21"/>
          <w:szCs w:val="21"/>
        </w:rPr>
        <w:t>certified IDR entities</w:t>
      </w:r>
      <w:r w:rsidR="008C4338">
        <w:rPr>
          <w:rFonts w:ascii="Cambria" w:eastAsia="Times New Roman" w:hAnsi="Cambria" w:cs="Times New Roman"/>
          <w:color w:val="303030"/>
          <w:sz w:val="21"/>
          <w:szCs w:val="21"/>
        </w:rPr>
        <w:t xml:space="preserve"> to conduct a review of the submitted information to</w:t>
      </w:r>
      <w:r w:rsidR="006D3A27">
        <w:rPr>
          <w:rFonts w:ascii="Cambria" w:eastAsia="Times New Roman" w:hAnsi="Cambria" w:cs="Times New Roman"/>
          <w:color w:val="303030"/>
          <w:sz w:val="21"/>
          <w:szCs w:val="21"/>
        </w:rPr>
        <w:t xml:space="preserve"> </w:t>
      </w:r>
      <w:r w:rsidR="002C199C">
        <w:rPr>
          <w:rFonts w:ascii="Cambria" w:eastAsia="Times New Roman" w:hAnsi="Cambria" w:cs="Times New Roman"/>
          <w:color w:val="303030"/>
          <w:sz w:val="21"/>
          <w:szCs w:val="21"/>
        </w:rPr>
        <w:t>ensure that prohibited factors —</w:t>
      </w:r>
      <w:r w:rsidR="00790749">
        <w:rPr>
          <w:rFonts w:ascii="Cambria" w:eastAsia="Times New Roman" w:hAnsi="Cambria" w:cs="Times New Roman"/>
          <w:color w:val="303030"/>
          <w:sz w:val="21"/>
          <w:szCs w:val="21"/>
        </w:rPr>
        <w:t xml:space="preserve"> </w:t>
      </w:r>
      <w:r w:rsidR="006E5805" w:rsidRPr="006E5805">
        <w:rPr>
          <w:rFonts w:ascii="Cambria" w:eastAsia="Times New Roman" w:hAnsi="Cambria" w:cs="Times New Roman"/>
          <w:color w:val="303030"/>
          <w:sz w:val="21"/>
          <w:szCs w:val="21"/>
        </w:rPr>
        <w:t>the amount that wo</w:t>
      </w:r>
      <w:r w:rsidR="007C2F62">
        <w:rPr>
          <w:rFonts w:ascii="Cambria" w:eastAsia="Times New Roman" w:hAnsi="Cambria" w:cs="Times New Roman"/>
          <w:color w:val="303030"/>
          <w:sz w:val="21"/>
          <w:szCs w:val="21"/>
        </w:rPr>
        <w:t>uld have previously been</w:t>
      </w:r>
      <w:r w:rsidR="006E5805" w:rsidRPr="006E5805">
        <w:rPr>
          <w:rFonts w:ascii="Cambria" w:eastAsia="Times New Roman" w:hAnsi="Cambria" w:cs="Times New Roman"/>
          <w:color w:val="303030"/>
          <w:sz w:val="21"/>
          <w:szCs w:val="21"/>
        </w:rPr>
        <w:t xml:space="preserve"> billed</w:t>
      </w:r>
      <w:r w:rsidR="007C2F62">
        <w:rPr>
          <w:rFonts w:ascii="Cambria" w:eastAsia="Times New Roman" w:hAnsi="Cambria" w:cs="Times New Roman"/>
          <w:color w:val="303030"/>
          <w:sz w:val="21"/>
          <w:szCs w:val="21"/>
        </w:rPr>
        <w:t xml:space="preserve"> </w:t>
      </w:r>
      <w:r w:rsidR="00600609">
        <w:rPr>
          <w:rFonts w:ascii="Cambria" w:eastAsia="Times New Roman" w:hAnsi="Cambria" w:cs="Times New Roman"/>
          <w:color w:val="303030"/>
          <w:sz w:val="21"/>
          <w:szCs w:val="21"/>
        </w:rPr>
        <w:t xml:space="preserve">prior to </w:t>
      </w:r>
      <w:r w:rsidR="00662EF5">
        <w:rPr>
          <w:rFonts w:ascii="Cambria" w:eastAsia="Times New Roman" w:hAnsi="Cambria" w:cs="Times New Roman"/>
          <w:color w:val="303030"/>
          <w:sz w:val="21"/>
          <w:szCs w:val="21"/>
        </w:rPr>
        <w:t xml:space="preserve">implementation of the new </w:t>
      </w:r>
      <w:r w:rsidR="00600609">
        <w:rPr>
          <w:rFonts w:ascii="Cambria" w:eastAsia="Times New Roman" w:hAnsi="Cambria" w:cs="Times New Roman"/>
          <w:color w:val="303030"/>
          <w:sz w:val="21"/>
          <w:szCs w:val="21"/>
        </w:rPr>
        <w:t>provisions</w:t>
      </w:r>
      <w:r w:rsidR="009C49F0">
        <w:rPr>
          <w:rFonts w:ascii="Cambria" w:eastAsia="Times New Roman" w:hAnsi="Cambria" w:cs="Times New Roman"/>
          <w:color w:val="303030"/>
          <w:sz w:val="21"/>
          <w:szCs w:val="21"/>
        </w:rPr>
        <w:t>,</w:t>
      </w:r>
      <w:r w:rsidR="006E5805" w:rsidRPr="006E5805">
        <w:rPr>
          <w:rFonts w:ascii="Cambria" w:eastAsia="Times New Roman" w:hAnsi="Cambria" w:cs="Times New Roman"/>
          <w:color w:val="303030"/>
          <w:sz w:val="21"/>
          <w:szCs w:val="21"/>
        </w:rPr>
        <w:t xml:space="preserve"> and payment rates for public pay</w:t>
      </w:r>
      <w:r w:rsidR="009C49F0">
        <w:rPr>
          <w:rFonts w:ascii="Cambria" w:eastAsia="Times New Roman" w:hAnsi="Cambria" w:cs="Times New Roman"/>
          <w:color w:val="303030"/>
          <w:sz w:val="21"/>
          <w:szCs w:val="21"/>
        </w:rPr>
        <w:t>e</w:t>
      </w:r>
      <w:r w:rsidR="006E5805" w:rsidRPr="006E5805">
        <w:rPr>
          <w:rFonts w:ascii="Cambria" w:eastAsia="Times New Roman" w:hAnsi="Cambria" w:cs="Times New Roman"/>
          <w:color w:val="303030"/>
          <w:sz w:val="21"/>
          <w:szCs w:val="21"/>
        </w:rPr>
        <w:t>rs should not apply to final payment determinations</w:t>
      </w:r>
      <w:r w:rsidR="006E5805">
        <w:rPr>
          <w:rFonts w:ascii="Cambria" w:eastAsia="Times New Roman" w:hAnsi="Cambria" w:cs="Times New Roman"/>
          <w:color w:val="303030"/>
          <w:sz w:val="21"/>
          <w:szCs w:val="21"/>
        </w:rPr>
        <w:t xml:space="preserve"> </w:t>
      </w:r>
      <w:r w:rsidR="002C199C">
        <w:rPr>
          <w:rFonts w:ascii="Cambria" w:eastAsia="Times New Roman" w:hAnsi="Cambria" w:cs="Times New Roman"/>
          <w:color w:val="303030"/>
          <w:sz w:val="21"/>
          <w:szCs w:val="21"/>
        </w:rPr>
        <w:t xml:space="preserve">— are excluded from </w:t>
      </w:r>
      <w:r w:rsidR="00C37759">
        <w:rPr>
          <w:rFonts w:ascii="Cambria" w:eastAsia="Times New Roman" w:hAnsi="Cambria" w:cs="Times New Roman"/>
          <w:color w:val="303030"/>
          <w:sz w:val="21"/>
          <w:szCs w:val="21"/>
        </w:rPr>
        <w:t xml:space="preserve">such </w:t>
      </w:r>
      <w:r w:rsidR="002C199C">
        <w:rPr>
          <w:rFonts w:ascii="Cambria" w:eastAsia="Times New Roman" w:hAnsi="Cambria" w:cs="Times New Roman"/>
          <w:color w:val="303030"/>
          <w:sz w:val="21"/>
          <w:szCs w:val="21"/>
        </w:rPr>
        <w:t xml:space="preserve">information. </w:t>
      </w:r>
    </w:p>
    <w:p w14:paraId="7F3E6ADB" w14:textId="022F86A6" w:rsidR="000038E2" w:rsidRPr="00A01C02" w:rsidRDefault="00A01C02" w:rsidP="00845D38">
      <w:pPr>
        <w:pStyle w:val="ListParagraph"/>
        <w:numPr>
          <w:ilvl w:val="1"/>
          <w:numId w:val="39"/>
        </w:numPr>
        <w:shd w:val="clear" w:color="auto" w:fill="FFFFFF"/>
        <w:spacing w:line="240" w:lineRule="auto"/>
        <w:rPr>
          <w:rFonts w:ascii="Cambria" w:eastAsia="Times New Roman" w:hAnsi="Cambria" w:cs="Times New Roman"/>
          <w:color w:val="303030"/>
          <w:sz w:val="21"/>
          <w:szCs w:val="21"/>
        </w:rPr>
      </w:pPr>
      <w:r>
        <w:rPr>
          <w:rFonts w:ascii="Cambria" w:eastAsia="Times New Roman" w:hAnsi="Cambria" w:cs="Times New Roman"/>
          <w:i/>
          <w:iCs/>
          <w:color w:val="303030"/>
          <w:sz w:val="21"/>
          <w:szCs w:val="21"/>
          <w:u w:val="single"/>
        </w:rPr>
        <w:t>Scope</w:t>
      </w:r>
      <w:r w:rsidR="005D69B6" w:rsidRPr="00A01C02">
        <w:rPr>
          <w:rFonts w:ascii="Cambria" w:eastAsia="Times New Roman" w:hAnsi="Cambria" w:cs="Times New Roman"/>
          <w:color w:val="303030"/>
          <w:sz w:val="21"/>
          <w:szCs w:val="21"/>
        </w:rPr>
        <w:t xml:space="preserve"> — </w:t>
      </w:r>
      <w:r w:rsidR="00547C80" w:rsidRPr="00A01C02">
        <w:rPr>
          <w:rFonts w:ascii="Cambria" w:eastAsia="Times New Roman" w:hAnsi="Cambria" w:cs="Times New Roman"/>
          <w:color w:val="303030"/>
          <w:sz w:val="21"/>
          <w:szCs w:val="21"/>
        </w:rPr>
        <w:t>Notably, t</w:t>
      </w:r>
      <w:r w:rsidR="005D69B6" w:rsidRPr="00A01C02">
        <w:rPr>
          <w:rFonts w:ascii="Cambria" w:eastAsia="Times New Roman" w:hAnsi="Cambria" w:cs="Times New Roman"/>
          <w:color w:val="303030"/>
          <w:sz w:val="21"/>
          <w:szCs w:val="21"/>
        </w:rPr>
        <w:t xml:space="preserve">he Departments </w:t>
      </w:r>
      <w:r w:rsidRPr="00A01C02">
        <w:rPr>
          <w:rFonts w:ascii="Cambria" w:eastAsia="Times New Roman" w:hAnsi="Cambria" w:cs="Times New Roman"/>
          <w:color w:val="303030"/>
          <w:sz w:val="21"/>
          <w:szCs w:val="21"/>
        </w:rPr>
        <w:t>state</w:t>
      </w:r>
      <w:r w:rsidR="005D69B6" w:rsidRPr="00A01C02">
        <w:rPr>
          <w:rFonts w:ascii="Cambria" w:eastAsia="Times New Roman" w:hAnsi="Cambria" w:cs="Times New Roman"/>
          <w:color w:val="303030"/>
          <w:sz w:val="21"/>
          <w:szCs w:val="21"/>
        </w:rPr>
        <w:t xml:space="preserve"> that the rule</w:t>
      </w:r>
      <w:r w:rsidRPr="00A01C02">
        <w:rPr>
          <w:rFonts w:ascii="Cambria" w:eastAsia="Times New Roman" w:hAnsi="Cambria" w:cs="Times New Roman"/>
          <w:color w:val="303030"/>
          <w:sz w:val="21"/>
          <w:szCs w:val="21"/>
        </w:rPr>
        <w:t xml:space="preserve">s are </w:t>
      </w:r>
      <w:r w:rsidR="005D69B6" w:rsidRPr="00A01C02">
        <w:rPr>
          <w:rFonts w:ascii="Cambria" w:eastAsia="Times New Roman" w:hAnsi="Cambria" w:cs="Times New Roman"/>
          <w:color w:val="303030"/>
          <w:sz w:val="21"/>
          <w:szCs w:val="21"/>
        </w:rPr>
        <w:t xml:space="preserve">“purposefully narrow in scope” </w:t>
      </w:r>
      <w:r w:rsidRPr="00A01C02">
        <w:rPr>
          <w:rFonts w:ascii="Cambria" w:eastAsia="Times New Roman" w:hAnsi="Cambria" w:cs="Times New Roman"/>
          <w:color w:val="303030"/>
          <w:sz w:val="21"/>
          <w:szCs w:val="21"/>
        </w:rPr>
        <w:t xml:space="preserve">and address </w:t>
      </w:r>
      <w:r w:rsidR="005D69B6" w:rsidRPr="00A01C02">
        <w:rPr>
          <w:rFonts w:ascii="Cambria" w:eastAsia="Times New Roman" w:hAnsi="Cambria" w:cs="Times New Roman"/>
          <w:color w:val="303030"/>
          <w:sz w:val="21"/>
          <w:szCs w:val="21"/>
        </w:rPr>
        <w:t>“only certain issues critical to the implementation and effective operation of the Federal IDR process.”</w:t>
      </w:r>
      <w:r w:rsidR="008624F4">
        <w:rPr>
          <w:rFonts w:ascii="Cambria" w:eastAsia="Times New Roman" w:hAnsi="Cambria" w:cs="Times New Roman"/>
          <w:color w:val="303030"/>
          <w:sz w:val="21"/>
          <w:szCs w:val="21"/>
        </w:rPr>
        <w:t xml:space="preserve"> Additionally, future rulemaking is not expected to address the explanation of benefit requirements.</w:t>
      </w:r>
    </w:p>
    <w:sectPr w:rsidR="000038E2" w:rsidRPr="00A01C02" w:rsidSect="0078126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8BD98" w14:textId="77777777" w:rsidR="00304F71" w:rsidRDefault="00304F71" w:rsidP="00C24E2E">
      <w:r>
        <w:separator/>
      </w:r>
    </w:p>
    <w:p w14:paraId="533E4D6E" w14:textId="77777777" w:rsidR="00304F71" w:rsidRDefault="00304F71"/>
  </w:endnote>
  <w:endnote w:type="continuationSeparator" w:id="0">
    <w:p w14:paraId="1CFB62BC" w14:textId="77777777" w:rsidR="00304F71" w:rsidRDefault="00304F71" w:rsidP="00C24E2E">
      <w:r>
        <w:continuationSeparator/>
      </w:r>
    </w:p>
    <w:p w14:paraId="73077F04" w14:textId="77777777" w:rsidR="00304F71" w:rsidRDefault="00304F71"/>
  </w:endnote>
  <w:endnote w:type="continuationNotice" w:id="1">
    <w:p w14:paraId="0B954BAF" w14:textId="77777777" w:rsidR="00304F71" w:rsidRDefault="00304F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212"/>
      <w:gridCol w:w="936"/>
      <w:gridCol w:w="4212"/>
    </w:tblGrid>
    <w:tr w:rsidR="003214E4" w14:paraId="190AE819" w14:textId="77777777">
      <w:trPr>
        <w:trHeight w:val="151"/>
      </w:trPr>
      <w:tc>
        <w:tcPr>
          <w:tcW w:w="2250" w:type="pct"/>
          <w:tcBorders>
            <w:bottom w:val="single" w:sz="4" w:space="0" w:color="4F81BD" w:themeColor="accent1"/>
          </w:tcBorders>
        </w:tcPr>
        <w:p w14:paraId="18D16118" w14:textId="77777777" w:rsidR="003214E4" w:rsidRDefault="003214E4">
          <w:pPr>
            <w:pStyle w:val="Header"/>
            <w:rPr>
              <w:rFonts w:asciiTheme="majorHAnsi" w:eastAsiaTheme="majorEastAsia" w:hAnsiTheme="majorHAnsi" w:cstheme="majorBidi"/>
              <w:b/>
              <w:bCs/>
            </w:rPr>
          </w:pPr>
        </w:p>
      </w:tc>
      <w:tc>
        <w:tcPr>
          <w:tcW w:w="500" w:type="pct"/>
          <w:vMerge w:val="restart"/>
          <w:noWrap/>
          <w:vAlign w:val="center"/>
        </w:tcPr>
        <w:p w14:paraId="33869A5B" w14:textId="77777777" w:rsidR="003214E4" w:rsidRPr="002D5A16" w:rsidRDefault="003214E4">
          <w:pPr>
            <w:pStyle w:val="NoSpacing"/>
            <w:rPr>
              <w:rFonts w:eastAsiaTheme="majorEastAsia" w:cstheme="majorBidi"/>
            </w:rPr>
          </w:pPr>
          <w:r w:rsidRPr="002D5A16">
            <w:rPr>
              <w:rFonts w:eastAsiaTheme="majorEastAsia" w:cstheme="majorBidi"/>
              <w:b/>
              <w:bCs/>
            </w:rPr>
            <w:t xml:space="preserve">Page </w:t>
          </w:r>
          <w:r w:rsidRPr="002D5A16">
            <w:fldChar w:fldCharType="begin"/>
          </w:r>
          <w:r w:rsidRPr="002D5A16">
            <w:instrText xml:space="preserve"> PAGE  \* MERGEFORMAT </w:instrText>
          </w:r>
          <w:r w:rsidRPr="002D5A16">
            <w:fldChar w:fldCharType="separate"/>
          </w:r>
          <w:r w:rsidRPr="002D5A16">
            <w:rPr>
              <w:rFonts w:eastAsiaTheme="majorEastAsia" w:cstheme="majorBidi"/>
              <w:b/>
              <w:bCs/>
              <w:noProof/>
            </w:rPr>
            <w:t>3</w:t>
          </w:r>
          <w:r w:rsidRPr="002D5A16">
            <w:rPr>
              <w:rFonts w:eastAsiaTheme="majorEastAsia" w:cstheme="majorBidi"/>
              <w:b/>
              <w:bCs/>
              <w:noProof/>
            </w:rPr>
            <w:fldChar w:fldCharType="end"/>
          </w:r>
        </w:p>
      </w:tc>
      <w:tc>
        <w:tcPr>
          <w:tcW w:w="2250" w:type="pct"/>
          <w:tcBorders>
            <w:bottom w:val="single" w:sz="4" w:space="0" w:color="4F81BD" w:themeColor="accent1"/>
          </w:tcBorders>
        </w:tcPr>
        <w:p w14:paraId="4DDC5738" w14:textId="77777777" w:rsidR="003214E4" w:rsidRDefault="003214E4">
          <w:pPr>
            <w:pStyle w:val="Header"/>
            <w:rPr>
              <w:rFonts w:asciiTheme="majorHAnsi" w:eastAsiaTheme="majorEastAsia" w:hAnsiTheme="majorHAnsi" w:cstheme="majorBidi"/>
              <w:b/>
              <w:bCs/>
            </w:rPr>
          </w:pPr>
        </w:p>
      </w:tc>
    </w:tr>
    <w:tr w:rsidR="003214E4" w14:paraId="3BF8F180" w14:textId="77777777">
      <w:trPr>
        <w:trHeight w:val="150"/>
      </w:trPr>
      <w:tc>
        <w:tcPr>
          <w:tcW w:w="2250" w:type="pct"/>
          <w:tcBorders>
            <w:top w:val="single" w:sz="4" w:space="0" w:color="4F81BD" w:themeColor="accent1"/>
          </w:tcBorders>
        </w:tcPr>
        <w:p w14:paraId="5276B802" w14:textId="77777777" w:rsidR="003214E4" w:rsidRDefault="003214E4">
          <w:pPr>
            <w:pStyle w:val="Header"/>
            <w:rPr>
              <w:rFonts w:asciiTheme="majorHAnsi" w:eastAsiaTheme="majorEastAsia" w:hAnsiTheme="majorHAnsi" w:cstheme="majorBidi"/>
              <w:b/>
              <w:bCs/>
            </w:rPr>
          </w:pPr>
        </w:p>
      </w:tc>
      <w:tc>
        <w:tcPr>
          <w:tcW w:w="500" w:type="pct"/>
          <w:vMerge/>
        </w:tcPr>
        <w:p w14:paraId="2F7E1605" w14:textId="77777777" w:rsidR="003214E4" w:rsidRDefault="003214E4">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131F89DF" w14:textId="77777777" w:rsidR="003214E4" w:rsidRDefault="003214E4">
          <w:pPr>
            <w:pStyle w:val="Header"/>
            <w:rPr>
              <w:rFonts w:asciiTheme="majorHAnsi" w:eastAsiaTheme="majorEastAsia" w:hAnsiTheme="majorHAnsi" w:cstheme="majorBidi"/>
              <w:b/>
              <w:bCs/>
            </w:rPr>
          </w:pPr>
        </w:p>
      </w:tc>
    </w:tr>
  </w:tbl>
  <w:p w14:paraId="22CBC715" w14:textId="77777777" w:rsidR="003214E4" w:rsidRDefault="003214E4" w:rsidP="00057D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7C38" w14:textId="148C8381" w:rsidR="003214E4" w:rsidRPr="00AB3C8C" w:rsidRDefault="003214E4" w:rsidP="004553C1">
    <w:pPr>
      <w:pStyle w:val="Footer"/>
      <w:jc w:val="center"/>
      <w:rPr>
        <w:szCs w:val="22"/>
        <w:lang w:val="fr-FR"/>
      </w:rPr>
    </w:pPr>
    <w:r w:rsidRPr="00AB3C8C">
      <w:rPr>
        <w:szCs w:val="22"/>
        <w:lang w:val="fr-FR"/>
      </w:rPr>
      <w:t xml:space="preserve">100 M Street </w:t>
    </w:r>
    <w:r w:rsidR="00D252E3" w:rsidRPr="00AB3C8C">
      <w:rPr>
        <w:szCs w:val="22"/>
        <w:lang w:val="fr-FR"/>
      </w:rPr>
      <w:t>SE</w:t>
    </w:r>
    <w:r w:rsidRPr="00AB3C8C">
      <w:rPr>
        <w:szCs w:val="22"/>
        <w:lang w:val="fr-FR"/>
      </w:rPr>
      <w:t xml:space="preserve">, Suite 750 | Washington D.C. 20003 | (202) 688-0225 | inquiry@thornrun.com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75C68" w14:textId="77777777" w:rsidR="00304F71" w:rsidRDefault="00304F71" w:rsidP="00C24E2E">
      <w:r>
        <w:separator/>
      </w:r>
    </w:p>
    <w:p w14:paraId="2010C90A" w14:textId="77777777" w:rsidR="00304F71" w:rsidRDefault="00304F71"/>
  </w:footnote>
  <w:footnote w:type="continuationSeparator" w:id="0">
    <w:p w14:paraId="179FCAD5" w14:textId="77777777" w:rsidR="00304F71" w:rsidRDefault="00304F71" w:rsidP="00C24E2E">
      <w:r>
        <w:continuationSeparator/>
      </w:r>
    </w:p>
    <w:p w14:paraId="68350B6B" w14:textId="77777777" w:rsidR="00304F71" w:rsidRDefault="00304F71"/>
  </w:footnote>
  <w:footnote w:type="continuationNotice" w:id="1">
    <w:p w14:paraId="70413A67" w14:textId="77777777" w:rsidR="00304F71" w:rsidRDefault="00304F71">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E02"/>
    <w:multiLevelType w:val="hybridMultilevel"/>
    <w:tmpl w:val="C66E2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C2135"/>
    <w:multiLevelType w:val="multilevel"/>
    <w:tmpl w:val="66460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6A21A1"/>
    <w:multiLevelType w:val="hybridMultilevel"/>
    <w:tmpl w:val="A2088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35640"/>
    <w:multiLevelType w:val="hybridMultilevel"/>
    <w:tmpl w:val="1BBC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761B2"/>
    <w:multiLevelType w:val="hybridMultilevel"/>
    <w:tmpl w:val="9104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F6EDD"/>
    <w:multiLevelType w:val="hybridMultilevel"/>
    <w:tmpl w:val="FFFFFFFF"/>
    <w:lvl w:ilvl="0" w:tplc="18F61A22">
      <w:start w:val="1"/>
      <w:numFmt w:val="bullet"/>
      <w:lvlText w:val=""/>
      <w:lvlJc w:val="left"/>
      <w:pPr>
        <w:ind w:left="720" w:hanging="360"/>
      </w:pPr>
      <w:rPr>
        <w:rFonts w:ascii="Symbol" w:hAnsi="Symbol" w:hint="default"/>
      </w:rPr>
    </w:lvl>
    <w:lvl w:ilvl="1" w:tplc="E3F2357C">
      <w:start w:val="1"/>
      <w:numFmt w:val="bullet"/>
      <w:lvlText w:val="o"/>
      <w:lvlJc w:val="left"/>
      <w:pPr>
        <w:ind w:left="1440" w:hanging="360"/>
      </w:pPr>
      <w:rPr>
        <w:rFonts w:ascii="Courier New" w:hAnsi="Courier New" w:hint="default"/>
      </w:rPr>
    </w:lvl>
    <w:lvl w:ilvl="2" w:tplc="6284DEC8">
      <w:start w:val="1"/>
      <w:numFmt w:val="bullet"/>
      <w:lvlText w:val=""/>
      <w:lvlJc w:val="left"/>
      <w:pPr>
        <w:ind w:left="2160" w:hanging="360"/>
      </w:pPr>
      <w:rPr>
        <w:rFonts w:ascii="Wingdings" w:hAnsi="Wingdings" w:hint="default"/>
      </w:rPr>
    </w:lvl>
    <w:lvl w:ilvl="3" w:tplc="2C7C06BA">
      <w:start w:val="1"/>
      <w:numFmt w:val="bullet"/>
      <w:lvlText w:val=""/>
      <w:lvlJc w:val="left"/>
      <w:pPr>
        <w:ind w:left="2880" w:hanging="360"/>
      </w:pPr>
      <w:rPr>
        <w:rFonts w:ascii="Symbol" w:hAnsi="Symbol" w:hint="default"/>
      </w:rPr>
    </w:lvl>
    <w:lvl w:ilvl="4" w:tplc="7BC84D0C">
      <w:start w:val="1"/>
      <w:numFmt w:val="bullet"/>
      <w:lvlText w:val="o"/>
      <w:lvlJc w:val="left"/>
      <w:pPr>
        <w:ind w:left="3600" w:hanging="360"/>
      </w:pPr>
      <w:rPr>
        <w:rFonts w:ascii="Courier New" w:hAnsi="Courier New" w:hint="default"/>
      </w:rPr>
    </w:lvl>
    <w:lvl w:ilvl="5" w:tplc="3F6EAA94">
      <w:start w:val="1"/>
      <w:numFmt w:val="bullet"/>
      <w:lvlText w:val=""/>
      <w:lvlJc w:val="left"/>
      <w:pPr>
        <w:ind w:left="4320" w:hanging="360"/>
      </w:pPr>
      <w:rPr>
        <w:rFonts w:ascii="Wingdings" w:hAnsi="Wingdings" w:hint="default"/>
      </w:rPr>
    </w:lvl>
    <w:lvl w:ilvl="6" w:tplc="A030E522">
      <w:start w:val="1"/>
      <w:numFmt w:val="bullet"/>
      <w:lvlText w:val=""/>
      <w:lvlJc w:val="left"/>
      <w:pPr>
        <w:ind w:left="5040" w:hanging="360"/>
      </w:pPr>
      <w:rPr>
        <w:rFonts w:ascii="Symbol" w:hAnsi="Symbol" w:hint="default"/>
      </w:rPr>
    </w:lvl>
    <w:lvl w:ilvl="7" w:tplc="CA269748">
      <w:start w:val="1"/>
      <w:numFmt w:val="bullet"/>
      <w:lvlText w:val="o"/>
      <w:lvlJc w:val="left"/>
      <w:pPr>
        <w:ind w:left="5760" w:hanging="360"/>
      </w:pPr>
      <w:rPr>
        <w:rFonts w:ascii="Courier New" w:hAnsi="Courier New" w:hint="default"/>
      </w:rPr>
    </w:lvl>
    <w:lvl w:ilvl="8" w:tplc="154C8B3A">
      <w:start w:val="1"/>
      <w:numFmt w:val="bullet"/>
      <w:lvlText w:val=""/>
      <w:lvlJc w:val="left"/>
      <w:pPr>
        <w:ind w:left="6480" w:hanging="360"/>
      </w:pPr>
      <w:rPr>
        <w:rFonts w:ascii="Wingdings" w:hAnsi="Wingdings" w:hint="default"/>
      </w:rPr>
    </w:lvl>
  </w:abstractNum>
  <w:abstractNum w:abstractNumId="6" w15:restartNumberingAfterBreak="0">
    <w:nsid w:val="1D5D26F3"/>
    <w:multiLevelType w:val="hybridMultilevel"/>
    <w:tmpl w:val="01F8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96BB4"/>
    <w:multiLevelType w:val="hybridMultilevel"/>
    <w:tmpl w:val="46B06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63CBE"/>
    <w:multiLevelType w:val="hybridMultilevel"/>
    <w:tmpl w:val="1D1E8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93DFA"/>
    <w:multiLevelType w:val="hybridMultilevel"/>
    <w:tmpl w:val="C8A26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B214B"/>
    <w:multiLevelType w:val="hybridMultilevel"/>
    <w:tmpl w:val="2ED27A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E44749"/>
    <w:multiLevelType w:val="hybridMultilevel"/>
    <w:tmpl w:val="E2F6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E79D9"/>
    <w:multiLevelType w:val="hybridMultilevel"/>
    <w:tmpl w:val="963AD2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540F16"/>
    <w:multiLevelType w:val="hybridMultilevel"/>
    <w:tmpl w:val="F15AB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B50DC3"/>
    <w:multiLevelType w:val="multilevel"/>
    <w:tmpl w:val="373E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BB7FE7"/>
    <w:multiLevelType w:val="multilevel"/>
    <w:tmpl w:val="50868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0436E7"/>
    <w:multiLevelType w:val="hybridMultilevel"/>
    <w:tmpl w:val="F8F6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1F4863"/>
    <w:multiLevelType w:val="hybridMultilevel"/>
    <w:tmpl w:val="6486E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AF7551"/>
    <w:multiLevelType w:val="hybridMultilevel"/>
    <w:tmpl w:val="FB1A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4F11F7"/>
    <w:multiLevelType w:val="hybridMultilevel"/>
    <w:tmpl w:val="2F9CD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B3C7E"/>
    <w:multiLevelType w:val="hybridMultilevel"/>
    <w:tmpl w:val="B96028B8"/>
    <w:lvl w:ilvl="0" w:tplc="E0EA01B8">
      <w:start w:val="1557"/>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B66469"/>
    <w:multiLevelType w:val="hybridMultilevel"/>
    <w:tmpl w:val="262A7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074EA5"/>
    <w:multiLevelType w:val="hybridMultilevel"/>
    <w:tmpl w:val="89307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284F38"/>
    <w:multiLevelType w:val="hybridMultilevel"/>
    <w:tmpl w:val="B9A2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EA08E6"/>
    <w:multiLevelType w:val="hybridMultilevel"/>
    <w:tmpl w:val="379E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C23B1"/>
    <w:multiLevelType w:val="hybridMultilevel"/>
    <w:tmpl w:val="4292378E"/>
    <w:lvl w:ilvl="0" w:tplc="E0EA01B8">
      <w:start w:val="1557"/>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9D377D"/>
    <w:multiLevelType w:val="hybridMultilevel"/>
    <w:tmpl w:val="DBFC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2A5FEA"/>
    <w:multiLevelType w:val="multilevel"/>
    <w:tmpl w:val="C194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C35DBA"/>
    <w:multiLevelType w:val="hybridMultilevel"/>
    <w:tmpl w:val="F17CC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574DE4"/>
    <w:multiLevelType w:val="hybridMultilevel"/>
    <w:tmpl w:val="AE8A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27735A"/>
    <w:multiLevelType w:val="hybridMultilevel"/>
    <w:tmpl w:val="A02AF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342953A">
      <w:numFmt w:val="bullet"/>
      <w:lvlText w:val="—"/>
      <w:lvlJc w:val="left"/>
      <w:pPr>
        <w:ind w:left="2880" w:hanging="360"/>
      </w:pPr>
      <w:rPr>
        <w:rFonts w:ascii="Cambria" w:eastAsia="Times New Roman" w:hAnsi="Cambria" w:cs="Times New Roman" w:hint="default"/>
        <w:b w:val="0"/>
        <w:u w:val="none"/>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B66C81"/>
    <w:multiLevelType w:val="hybridMultilevel"/>
    <w:tmpl w:val="B4D85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DD2209"/>
    <w:multiLevelType w:val="hybridMultilevel"/>
    <w:tmpl w:val="F2F66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6D374F"/>
    <w:multiLevelType w:val="hybridMultilevel"/>
    <w:tmpl w:val="38E2A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E41749"/>
    <w:multiLevelType w:val="hybridMultilevel"/>
    <w:tmpl w:val="0E820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F07D38"/>
    <w:multiLevelType w:val="hybridMultilevel"/>
    <w:tmpl w:val="E110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2F4DD8"/>
    <w:multiLevelType w:val="hybridMultilevel"/>
    <w:tmpl w:val="27B0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574ECB"/>
    <w:multiLevelType w:val="multilevel"/>
    <w:tmpl w:val="EB388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C022F96"/>
    <w:multiLevelType w:val="hybridMultilevel"/>
    <w:tmpl w:val="74B6F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3644934">
    <w:abstractNumId w:val="5"/>
  </w:num>
  <w:num w:numId="2" w16cid:durableId="1008482883">
    <w:abstractNumId w:val="34"/>
  </w:num>
  <w:num w:numId="3" w16cid:durableId="506947937">
    <w:abstractNumId w:val="1"/>
  </w:num>
  <w:num w:numId="4" w16cid:durableId="1313170367">
    <w:abstractNumId w:val="37"/>
    <w:lvlOverride w:ilvl="0"/>
    <w:lvlOverride w:ilvl="1"/>
    <w:lvlOverride w:ilvl="2">
      <w:startOverride w:val="1"/>
    </w:lvlOverride>
    <w:lvlOverride w:ilvl="3"/>
    <w:lvlOverride w:ilvl="4"/>
    <w:lvlOverride w:ilvl="5"/>
    <w:lvlOverride w:ilvl="6"/>
    <w:lvlOverride w:ilvl="7"/>
    <w:lvlOverride w:ilvl="8"/>
  </w:num>
  <w:num w:numId="5" w16cid:durableId="1169834078">
    <w:abstractNumId w:val="15"/>
  </w:num>
  <w:num w:numId="6" w16cid:durableId="498008684">
    <w:abstractNumId w:val="4"/>
  </w:num>
  <w:num w:numId="7" w16cid:durableId="547226459">
    <w:abstractNumId w:val="29"/>
  </w:num>
  <w:num w:numId="8" w16cid:durableId="447314876">
    <w:abstractNumId w:val="11"/>
  </w:num>
  <w:num w:numId="9" w16cid:durableId="471366387">
    <w:abstractNumId w:val="3"/>
  </w:num>
  <w:num w:numId="10" w16cid:durableId="1170801440">
    <w:abstractNumId w:val="0"/>
  </w:num>
  <w:num w:numId="11" w16cid:durableId="812792413">
    <w:abstractNumId w:val="24"/>
  </w:num>
  <w:num w:numId="12" w16cid:durableId="725688839">
    <w:abstractNumId w:val="2"/>
  </w:num>
  <w:num w:numId="13" w16cid:durableId="1883638176">
    <w:abstractNumId w:val="36"/>
  </w:num>
  <w:num w:numId="14" w16cid:durableId="1897157818">
    <w:abstractNumId w:val="18"/>
  </w:num>
  <w:num w:numId="15" w16cid:durableId="1503859857">
    <w:abstractNumId w:val="19"/>
  </w:num>
  <w:num w:numId="16" w16cid:durableId="1475752831">
    <w:abstractNumId w:val="22"/>
  </w:num>
  <w:num w:numId="17" w16cid:durableId="645595923">
    <w:abstractNumId w:val="31"/>
  </w:num>
  <w:num w:numId="18" w16cid:durableId="1551570060">
    <w:abstractNumId w:val="33"/>
  </w:num>
  <w:num w:numId="19" w16cid:durableId="2087453202">
    <w:abstractNumId w:val="9"/>
  </w:num>
  <w:num w:numId="20" w16cid:durableId="2052874623">
    <w:abstractNumId w:val="6"/>
  </w:num>
  <w:num w:numId="21" w16cid:durableId="1108504549">
    <w:abstractNumId w:val="38"/>
  </w:num>
  <w:num w:numId="22" w16cid:durableId="1573927455">
    <w:abstractNumId w:val="32"/>
  </w:num>
  <w:num w:numId="23" w16cid:durableId="1103258863">
    <w:abstractNumId w:val="35"/>
  </w:num>
  <w:num w:numId="24" w16cid:durableId="65156992">
    <w:abstractNumId w:val="26"/>
  </w:num>
  <w:num w:numId="25" w16cid:durableId="1766001962">
    <w:abstractNumId w:val="13"/>
  </w:num>
  <w:num w:numId="26" w16cid:durableId="2123108413">
    <w:abstractNumId w:val="8"/>
  </w:num>
  <w:num w:numId="27" w16cid:durableId="607541631">
    <w:abstractNumId w:val="7"/>
  </w:num>
  <w:num w:numId="28" w16cid:durableId="503397238">
    <w:abstractNumId w:val="25"/>
  </w:num>
  <w:num w:numId="29" w16cid:durableId="1732148654">
    <w:abstractNumId w:val="20"/>
  </w:num>
  <w:num w:numId="30" w16cid:durableId="1110393180">
    <w:abstractNumId w:val="16"/>
  </w:num>
  <w:num w:numId="31" w16cid:durableId="1744521068">
    <w:abstractNumId w:val="21"/>
  </w:num>
  <w:num w:numId="32" w16cid:durableId="2098331842">
    <w:abstractNumId w:val="17"/>
  </w:num>
  <w:num w:numId="33" w16cid:durableId="727538655">
    <w:abstractNumId w:val="10"/>
  </w:num>
  <w:num w:numId="34" w16cid:durableId="1720276649">
    <w:abstractNumId w:val="28"/>
  </w:num>
  <w:num w:numId="35" w16cid:durableId="1099835916">
    <w:abstractNumId w:val="23"/>
  </w:num>
  <w:num w:numId="36" w16cid:durableId="428627764">
    <w:abstractNumId w:val="12"/>
  </w:num>
  <w:num w:numId="37" w16cid:durableId="2087023138">
    <w:abstractNumId w:val="14"/>
  </w:num>
  <w:num w:numId="38" w16cid:durableId="1159542239">
    <w:abstractNumId w:val="27"/>
  </w:num>
  <w:num w:numId="39" w16cid:durableId="1628118312">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NTQ0tbAwNTIysrBQ0lEKTi0uzszPAykwrwUAYla4MCwAAAA="/>
  </w:docVars>
  <w:rsids>
    <w:rsidRoot w:val="00E242AF"/>
    <w:rsid w:val="00001092"/>
    <w:rsid w:val="00001546"/>
    <w:rsid w:val="00002467"/>
    <w:rsid w:val="00003155"/>
    <w:rsid w:val="000038E2"/>
    <w:rsid w:val="00003D74"/>
    <w:rsid w:val="00004019"/>
    <w:rsid w:val="00004240"/>
    <w:rsid w:val="00004413"/>
    <w:rsid w:val="0000491D"/>
    <w:rsid w:val="00004A08"/>
    <w:rsid w:val="0000505F"/>
    <w:rsid w:val="00005987"/>
    <w:rsid w:val="00005D0B"/>
    <w:rsid w:val="00006079"/>
    <w:rsid w:val="00006A44"/>
    <w:rsid w:val="00007A7F"/>
    <w:rsid w:val="00010A39"/>
    <w:rsid w:val="000110F8"/>
    <w:rsid w:val="00013144"/>
    <w:rsid w:val="00014605"/>
    <w:rsid w:val="0001466F"/>
    <w:rsid w:val="00014DCA"/>
    <w:rsid w:val="00015D74"/>
    <w:rsid w:val="000163D7"/>
    <w:rsid w:val="0001665D"/>
    <w:rsid w:val="00017CD2"/>
    <w:rsid w:val="00021CC9"/>
    <w:rsid w:val="000250F2"/>
    <w:rsid w:val="000251F1"/>
    <w:rsid w:val="0002523E"/>
    <w:rsid w:val="0002605E"/>
    <w:rsid w:val="00027AE7"/>
    <w:rsid w:val="00030B8C"/>
    <w:rsid w:val="000311D9"/>
    <w:rsid w:val="000317C6"/>
    <w:rsid w:val="00031C39"/>
    <w:rsid w:val="00031E52"/>
    <w:rsid w:val="00032961"/>
    <w:rsid w:val="000343D1"/>
    <w:rsid w:val="00034642"/>
    <w:rsid w:val="00034CC0"/>
    <w:rsid w:val="00034EC5"/>
    <w:rsid w:val="00035579"/>
    <w:rsid w:val="00035AE6"/>
    <w:rsid w:val="000361D2"/>
    <w:rsid w:val="000367F3"/>
    <w:rsid w:val="00037102"/>
    <w:rsid w:val="0003731A"/>
    <w:rsid w:val="000412C2"/>
    <w:rsid w:val="000417FB"/>
    <w:rsid w:val="00042578"/>
    <w:rsid w:val="000425A0"/>
    <w:rsid w:val="0004306C"/>
    <w:rsid w:val="000433D1"/>
    <w:rsid w:val="000466E7"/>
    <w:rsid w:val="0004711C"/>
    <w:rsid w:val="00047732"/>
    <w:rsid w:val="00047E2B"/>
    <w:rsid w:val="00047F38"/>
    <w:rsid w:val="000503D9"/>
    <w:rsid w:val="00051991"/>
    <w:rsid w:val="00051B6A"/>
    <w:rsid w:val="00051ECC"/>
    <w:rsid w:val="000524A2"/>
    <w:rsid w:val="00052CAC"/>
    <w:rsid w:val="000535FB"/>
    <w:rsid w:val="00053EAA"/>
    <w:rsid w:val="00053ED8"/>
    <w:rsid w:val="00054140"/>
    <w:rsid w:val="000545BD"/>
    <w:rsid w:val="00054996"/>
    <w:rsid w:val="00055587"/>
    <w:rsid w:val="00056023"/>
    <w:rsid w:val="00056263"/>
    <w:rsid w:val="00056885"/>
    <w:rsid w:val="00056C5F"/>
    <w:rsid w:val="00057106"/>
    <w:rsid w:val="00057D3A"/>
    <w:rsid w:val="000603BE"/>
    <w:rsid w:val="000610D1"/>
    <w:rsid w:val="00061E27"/>
    <w:rsid w:val="00062470"/>
    <w:rsid w:val="000625F2"/>
    <w:rsid w:val="000632C0"/>
    <w:rsid w:val="000640EC"/>
    <w:rsid w:val="000643F1"/>
    <w:rsid w:val="00070349"/>
    <w:rsid w:val="00070E1A"/>
    <w:rsid w:val="000717A7"/>
    <w:rsid w:val="000717D0"/>
    <w:rsid w:val="0007194E"/>
    <w:rsid w:val="00071C15"/>
    <w:rsid w:val="0007223A"/>
    <w:rsid w:val="0007232F"/>
    <w:rsid w:val="00075040"/>
    <w:rsid w:val="0007577B"/>
    <w:rsid w:val="000768AF"/>
    <w:rsid w:val="00077063"/>
    <w:rsid w:val="00080BA4"/>
    <w:rsid w:val="00082314"/>
    <w:rsid w:val="00082EDD"/>
    <w:rsid w:val="0008404F"/>
    <w:rsid w:val="00084587"/>
    <w:rsid w:val="00085067"/>
    <w:rsid w:val="00085340"/>
    <w:rsid w:val="00086415"/>
    <w:rsid w:val="00086CFF"/>
    <w:rsid w:val="00087255"/>
    <w:rsid w:val="00090322"/>
    <w:rsid w:val="000908D2"/>
    <w:rsid w:val="000914BB"/>
    <w:rsid w:val="000916FD"/>
    <w:rsid w:val="000919D0"/>
    <w:rsid w:val="00091E90"/>
    <w:rsid w:val="00092117"/>
    <w:rsid w:val="00092E9E"/>
    <w:rsid w:val="00094D42"/>
    <w:rsid w:val="00094E66"/>
    <w:rsid w:val="0009597D"/>
    <w:rsid w:val="00095AD3"/>
    <w:rsid w:val="00095C6E"/>
    <w:rsid w:val="00095F26"/>
    <w:rsid w:val="000960DB"/>
    <w:rsid w:val="0009657E"/>
    <w:rsid w:val="00096A9B"/>
    <w:rsid w:val="00096D7B"/>
    <w:rsid w:val="000A0CC0"/>
    <w:rsid w:val="000A0DF4"/>
    <w:rsid w:val="000A1571"/>
    <w:rsid w:val="000A1E18"/>
    <w:rsid w:val="000A21BE"/>
    <w:rsid w:val="000A299B"/>
    <w:rsid w:val="000A33A8"/>
    <w:rsid w:val="000A3E73"/>
    <w:rsid w:val="000A4390"/>
    <w:rsid w:val="000A4AF6"/>
    <w:rsid w:val="000A507C"/>
    <w:rsid w:val="000A5777"/>
    <w:rsid w:val="000A5E75"/>
    <w:rsid w:val="000A5F6E"/>
    <w:rsid w:val="000A5F93"/>
    <w:rsid w:val="000A649D"/>
    <w:rsid w:val="000A652B"/>
    <w:rsid w:val="000B1213"/>
    <w:rsid w:val="000B166E"/>
    <w:rsid w:val="000B1C4B"/>
    <w:rsid w:val="000B1F0B"/>
    <w:rsid w:val="000B2C52"/>
    <w:rsid w:val="000B3F33"/>
    <w:rsid w:val="000B41D7"/>
    <w:rsid w:val="000B49C0"/>
    <w:rsid w:val="000B4A34"/>
    <w:rsid w:val="000B5148"/>
    <w:rsid w:val="000B5824"/>
    <w:rsid w:val="000B5A83"/>
    <w:rsid w:val="000B5FE7"/>
    <w:rsid w:val="000B698E"/>
    <w:rsid w:val="000B6EBC"/>
    <w:rsid w:val="000B7A61"/>
    <w:rsid w:val="000B7C04"/>
    <w:rsid w:val="000B7E85"/>
    <w:rsid w:val="000C01BE"/>
    <w:rsid w:val="000C051B"/>
    <w:rsid w:val="000C1906"/>
    <w:rsid w:val="000C2909"/>
    <w:rsid w:val="000C2BA3"/>
    <w:rsid w:val="000C3309"/>
    <w:rsid w:val="000C3444"/>
    <w:rsid w:val="000C3557"/>
    <w:rsid w:val="000C3625"/>
    <w:rsid w:val="000C497A"/>
    <w:rsid w:val="000C4FFC"/>
    <w:rsid w:val="000C58B4"/>
    <w:rsid w:val="000C5DE5"/>
    <w:rsid w:val="000C6018"/>
    <w:rsid w:val="000C78EC"/>
    <w:rsid w:val="000D112D"/>
    <w:rsid w:val="000D2152"/>
    <w:rsid w:val="000D22E2"/>
    <w:rsid w:val="000D2A82"/>
    <w:rsid w:val="000D2B8E"/>
    <w:rsid w:val="000D4452"/>
    <w:rsid w:val="000D6612"/>
    <w:rsid w:val="000D7021"/>
    <w:rsid w:val="000D7267"/>
    <w:rsid w:val="000D78A0"/>
    <w:rsid w:val="000D7CDB"/>
    <w:rsid w:val="000E0942"/>
    <w:rsid w:val="000E0E17"/>
    <w:rsid w:val="000E27B4"/>
    <w:rsid w:val="000E2899"/>
    <w:rsid w:val="000E2C71"/>
    <w:rsid w:val="000E3604"/>
    <w:rsid w:val="000E36DC"/>
    <w:rsid w:val="000E3AF7"/>
    <w:rsid w:val="000E3F0E"/>
    <w:rsid w:val="000E4064"/>
    <w:rsid w:val="000E4198"/>
    <w:rsid w:val="000E43B9"/>
    <w:rsid w:val="000E44C7"/>
    <w:rsid w:val="000E4700"/>
    <w:rsid w:val="000E57B6"/>
    <w:rsid w:val="000E62E6"/>
    <w:rsid w:val="000E6776"/>
    <w:rsid w:val="000E70D0"/>
    <w:rsid w:val="000E71C9"/>
    <w:rsid w:val="000F0432"/>
    <w:rsid w:val="000F0745"/>
    <w:rsid w:val="000F07DC"/>
    <w:rsid w:val="000F0DB8"/>
    <w:rsid w:val="000F1262"/>
    <w:rsid w:val="000F1420"/>
    <w:rsid w:val="000F15BF"/>
    <w:rsid w:val="000F16DC"/>
    <w:rsid w:val="000F180B"/>
    <w:rsid w:val="000F1879"/>
    <w:rsid w:val="000F1A38"/>
    <w:rsid w:val="000F1C08"/>
    <w:rsid w:val="000F209C"/>
    <w:rsid w:val="000F20CD"/>
    <w:rsid w:val="000F310A"/>
    <w:rsid w:val="000F3D77"/>
    <w:rsid w:val="000F3FF6"/>
    <w:rsid w:val="000F480C"/>
    <w:rsid w:val="000F4861"/>
    <w:rsid w:val="000F50CA"/>
    <w:rsid w:val="000F5315"/>
    <w:rsid w:val="000F536A"/>
    <w:rsid w:val="000F5822"/>
    <w:rsid w:val="000F5D16"/>
    <w:rsid w:val="000F6536"/>
    <w:rsid w:val="000F7099"/>
    <w:rsid w:val="000F7282"/>
    <w:rsid w:val="000F7CE0"/>
    <w:rsid w:val="000F7E8B"/>
    <w:rsid w:val="00100350"/>
    <w:rsid w:val="00100362"/>
    <w:rsid w:val="001003AB"/>
    <w:rsid w:val="00101761"/>
    <w:rsid w:val="001017A6"/>
    <w:rsid w:val="001017D4"/>
    <w:rsid w:val="001025F3"/>
    <w:rsid w:val="001033C6"/>
    <w:rsid w:val="001039AF"/>
    <w:rsid w:val="00103FBE"/>
    <w:rsid w:val="00104BFD"/>
    <w:rsid w:val="00105640"/>
    <w:rsid w:val="001057EA"/>
    <w:rsid w:val="00105CC6"/>
    <w:rsid w:val="00106D3B"/>
    <w:rsid w:val="00107C1C"/>
    <w:rsid w:val="00110B54"/>
    <w:rsid w:val="0011122D"/>
    <w:rsid w:val="00111CEC"/>
    <w:rsid w:val="00111F99"/>
    <w:rsid w:val="00112782"/>
    <w:rsid w:val="00115259"/>
    <w:rsid w:val="00115C1B"/>
    <w:rsid w:val="00116411"/>
    <w:rsid w:val="0011670E"/>
    <w:rsid w:val="001173DD"/>
    <w:rsid w:val="00120388"/>
    <w:rsid w:val="00120645"/>
    <w:rsid w:val="00121677"/>
    <w:rsid w:val="00121847"/>
    <w:rsid w:val="0012188C"/>
    <w:rsid w:val="00121941"/>
    <w:rsid w:val="00121A5D"/>
    <w:rsid w:val="001221F4"/>
    <w:rsid w:val="0012361E"/>
    <w:rsid w:val="00123705"/>
    <w:rsid w:val="001240BF"/>
    <w:rsid w:val="00124612"/>
    <w:rsid w:val="00125993"/>
    <w:rsid w:val="00125FFF"/>
    <w:rsid w:val="00126A5E"/>
    <w:rsid w:val="00126E21"/>
    <w:rsid w:val="00127D85"/>
    <w:rsid w:val="001304F3"/>
    <w:rsid w:val="001307BB"/>
    <w:rsid w:val="0013133B"/>
    <w:rsid w:val="00131E6C"/>
    <w:rsid w:val="00132B22"/>
    <w:rsid w:val="00133B53"/>
    <w:rsid w:val="001345B3"/>
    <w:rsid w:val="00134766"/>
    <w:rsid w:val="00134A6D"/>
    <w:rsid w:val="00135959"/>
    <w:rsid w:val="00136340"/>
    <w:rsid w:val="00136B86"/>
    <w:rsid w:val="001373D9"/>
    <w:rsid w:val="00137EEA"/>
    <w:rsid w:val="00140186"/>
    <w:rsid w:val="001419D7"/>
    <w:rsid w:val="0014254E"/>
    <w:rsid w:val="001429BA"/>
    <w:rsid w:val="00143661"/>
    <w:rsid w:val="00143F41"/>
    <w:rsid w:val="0014403D"/>
    <w:rsid w:val="0014434D"/>
    <w:rsid w:val="00144FA0"/>
    <w:rsid w:val="001452D2"/>
    <w:rsid w:val="0014637D"/>
    <w:rsid w:val="00146900"/>
    <w:rsid w:val="00146F1E"/>
    <w:rsid w:val="00150031"/>
    <w:rsid w:val="00150036"/>
    <w:rsid w:val="0015009A"/>
    <w:rsid w:val="00150E44"/>
    <w:rsid w:val="001516ED"/>
    <w:rsid w:val="00151874"/>
    <w:rsid w:val="00151CD0"/>
    <w:rsid w:val="001525C2"/>
    <w:rsid w:val="00152788"/>
    <w:rsid w:val="00152795"/>
    <w:rsid w:val="00152928"/>
    <w:rsid w:val="00152D89"/>
    <w:rsid w:val="00152E7E"/>
    <w:rsid w:val="001542CD"/>
    <w:rsid w:val="00154941"/>
    <w:rsid w:val="00155148"/>
    <w:rsid w:val="00155510"/>
    <w:rsid w:val="00155B26"/>
    <w:rsid w:val="001560E1"/>
    <w:rsid w:val="001569C2"/>
    <w:rsid w:val="001579A1"/>
    <w:rsid w:val="00160115"/>
    <w:rsid w:val="00160A3A"/>
    <w:rsid w:val="00161380"/>
    <w:rsid w:val="00161690"/>
    <w:rsid w:val="001618E4"/>
    <w:rsid w:val="00163C04"/>
    <w:rsid w:val="001647A4"/>
    <w:rsid w:val="00164BF9"/>
    <w:rsid w:val="00164C09"/>
    <w:rsid w:val="0016511F"/>
    <w:rsid w:val="001657AB"/>
    <w:rsid w:val="001662AD"/>
    <w:rsid w:val="00166AEF"/>
    <w:rsid w:val="001679E7"/>
    <w:rsid w:val="0017062F"/>
    <w:rsid w:val="00171455"/>
    <w:rsid w:val="001726DA"/>
    <w:rsid w:val="001726EB"/>
    <w:rsid w:val="00172E67"/>
    <w:rsid w:val="0017318A"/>
    <w:rsid w:val="00173366"/>
    <w:rsid w:val="00174C79"/>
    <w:rsid w:val="00175945"/>
    <w:rsid w:val="00175B4F"/>
    <w:rsid w:val="00177CC0"/>
    <w:rsid w:val="00180336"/>
    <w:rsid w:val="00180639"/>
    <w:rsid w:val="00180B0D"/>
    <w:rsid w:val="00180F0D"/>
    <w:rsid w:val="00181E39"/>
    <w:rsid w:val="00182338"/>
    <w:rsid w:val="001830F5"/>
    <w:rsid w:val="001835B8"/>
    <w:rsid w:val="0018393B"/>
    <w:rsid w:val="00184296"/>
    <w:rsid w:val="0018457B"/>
    <w:rsid w:val="001848D7"/>
    <w:rsid w:val="0018499B"/>
    <w:rsid w:val="00184ACC"/>
    <w:rsid w:val="00184EB0"/>
    <w:rsid w:val="0018510E"/>
    <w:rsid w:val="001859D3"/>
    <w:rsid w:val="001862A7"/>
    <w:rsid w:val="001865A6"/>
    <w:rsid w:val="00187CEA"/>
    <w:rsid w:val="00190308"/>
    <w:rsid w:val="001906B2"/>
    <w:rsid w:val="001908DF"/>
    <w:rsid w:val="00191F35"/>
    <w:rsid w:val="00192292"/>
    <w:rsid w:val="00192736"/>
    <w:rsid w:val="00193160"/>
    <w:rsid w:val="0019368E"/>
    <w:rsid w:val="00194588"/>
    <w:rsid w:val="00194694"/>
    <w:rsid w:val="00194C2E"/>
    <w:rsid w:val="00195646"/>
    <w:rsid w:val="00196D11"/>
    <w:rsid w:val="00196F7A"/>
    <w:rsid w:val="00197314"/>
    <w:rsid w:val="001A01A3"/>
    <w:rsid w:val="001A033B"/>
    <w:rsid w:val="001A0FA5"/>
    <w:rsid w:val="001A1845"/>
    <w:rsid w:val="001A34FE"/>
    <w:rsid w:val="001A3966"/>
    <w:rsid w:val="001A3B36"/>
    <w:rsid w:val="001A3C6B"/>
    <w:rsid w:val="001A3C79"/>
    <w:rsid w:val="001A3D19"/>
    <w:rsid w:val="001A41C9"/>
    <w:rsid w:val="001A4741"/>
    <w:rsid w:val="001A5EE5"/>
    <w:rsid w:val="001A73FE"/>
    <w:rsid w:val="001A762D"/>
    <w:rsid w:val="001A77AB"/>
    <w:rsid w:val="001A78C0"/>
    <w:rsid w:val="001A7996"/>
    <w:rsid w:val="001B0734"/>
    <w:rsid w:val="001B1118"/>
    <w:rsid w:val="001B11BB"/>
    <w:rsid w:val="001B1D1A"/>
    <w:rsid w:val="001B3177"/>
    <w:rsid w:val="001B32E9"/>
    <w:rsid w:val="001B3415"/>
    <w:rsid w:val="001B38F6"/>
    <w:rsid w:val="001B3E64"/>
    <w:rsid w:val="001B4CC8"/>
    <w:rsid w:val="001B523C"/>
    <w:rsid w:val="001B5601"/>
    <w:rsid w:val="001B5739"/>
    <w:rsid w:val="001B5B47"/>
    <w:rsid w:val="001B63F1"/>
    <w:rsid w:val="001B6785"/>
    <w:rsid w:val="001B7983"/>
    <w:rsid w:val="001C01E6"/>
    <w:rsid w:val="001C04B2"/>
    <w:rsid w:val="001C0614"/>
    <w:rsid w:val="001C10B3"/>
    <w:rsid w:val="001C1BEC"/>
    <w:rsid w:val="001C20B2"/>
    <w:rsid w:val="001C2E05"/>
    <w:rsid w:val="001C48B3"/>
    <w:rsid w:val="001C498F"/>
    <w:rsid w:val="001C4B93"/>
    <w:rsid w:val="001C4D92"/>
    <w:rsid w:val="001C53F6"/>
    <w:rsid w:val="001C56D0"/>
    <w:rsid w:val="001C5970"/>
    <w:rsid w:val="001C5F1A"/>
    <w:rsid w:val="001C63C6"/>
    <w:rsid w:val="001C7613"/>
    <w:rsid w:val="001C7AD7"/>
    <w:rsid w:val="001D0406"/>
    <w:rsid w:val="001D0423"/>
    <w:rsid w:val="001D0DA5"/>
    <w:rsid w:val="001D1E90"/>
    <w:rsid w:val="001D2552"/>
    <w:rsid w:val="001D30E0"/>
    <w:rsid w:val="001D342F"/>
    <w:rsid w:val="001D37DC"/>
    <w:rsid w:val="001D3B41"/>
    <w:rsid w:val="001D4106"/>
    <w:rsid w:val="001D452B"/>
    <w:rsid w:val="001D46E2"/>
    <w:rsid w:val="001D4A8F"/>
    <w:rsid w:val="001D5819"/>
    <w:rsid w:val="001D5CB1"/>
    <w:rsid w:val="001D63B3"/>
    <w:rsid w:val="001D6866"/>
    <w:rsid w:val="001D75C4"/>
    <w:rsid w:val="001D7C11"/>
    <w:rsid w:val="001E0AE6"/>
    <w:rsid w:val="001E0CC1"/>
    <w:rsid w:val="001E1135"/>
    <w:rsid w:val="001E1304"/>
    <w:rsid w:val="001E1B31"/>
    <w:rsid w:val="001E1B6B"/>
    <w:rsid w:val="001E3016"/>
    <w:rsid w:val="001E3CD5"/>
    <w:rsid w:val="001E4743"/>
    <w:rsid w:val="001E5C1B"/>
    <w:rsid w:val="001E5DBE"/>
    <w:rsid w:val="001E6C3A"/>
    <w:rsid w:val="001E78B5"/>
    <w:rsid w:val="001E7970"/>
    <w:rsid w:val="001F0035"/>
    <w:rsid w:val="001F0429"/>
    <w:rsid w:val="001F08F7"/>
    <w:rsid w:val="001F0A2A"/>
    <w:rsid w:val="001F10EB"/>
    <w:rsid w:val="001F1CC0"/>
    <w:rsid w:val="001F23ED"/>
    <w:rsid w:val="001F337A"/>
    <w:rsid w:val="001F39ED"/>
    <w:rsid w:val="001F3A77"/>
    <w:rsid w:val="001F44F5"/>
    <w:rsid w:val="001F4F05"/>
    <w:rsid w:val="001F4F5C"/>
    <w:rsid w:val="001F51AB"/>
    <w:rsid w:val="001F5836"/>
    <w:rsid w:val="001F59EA"/>
    <w:rsid w:val="001F7DDC"/>
    <w:rsid w:val="002006A6"/>
    <w:rsid w:val="00200800"/>
    <w:rsid w:val="002012CF"/>
    <w:rsid w:val="002014CB"/>
    <w:rsid w:val="002019B0"/>
    <w:rsid w:val="002019D7"/>
    <w:rsid w:val="002028BE"/>
    <w:rsid w:val="00202B89"/>
    <w:rsid w:val="002031A8"/>
    <w:rsid w:val="00203247"/>
    <w:rsid w:val="00203923"/>
    <w:rsid w:val="00204A93"/>
    <w:rsid w:val="00205902"/>
    <w:rsid w:val="00206908"/>
    <w:rsid w:val="00206D36"/>
    <w:rsid w:val="00206E03"/>
    <w:rsid w:val="002076A6"/>
    <w:rsid w:val="002078CF"/>
    <w:rsid w:val="00210141"/>
    <w:rsid w:val="00210205"/>
    <w:rsid w:val="00210D9A"/>
    <w:rsid w:val="0021166A"/>
    <w:rsid w:val="00211C34"/>
    <w:rsid w:val="002122C8"/>
    <w:rsid w:val="0021257C"/>
    <w:rsid w:val="0021285A"/>
    <w:rsid w:val="0021287F"/>
    <w:rsid w:val="00212C6F"/>
    <w:rsid w:val="0021308C"/>
    <w:rsid w:val="002136D6"/>
    <w:rsid w:val="002139BB"/>
    <w:rsid w:val="00213FC2"/>
    <w:rsid w:val="00213FF3"/>
    <w:rsid w:val="002142DF"/>
    <w:rsid w:val="00215C74"/>
    <w:rsid w:val="00216DAE"/>
    <w:rsid w:val="0021778C"/>
    <w:rsid w:val="00217BA8"/>
    <w:rsid w:val="0022005B"/>
    <w:rsid w:val="002201C2"/>
    <w:rsid w:val="00220429"/>
    <w:rsid w:val="0022165A"/>
    <w:rsid w:val="002218BA"/>
    <w:rsid w:val="002224C5"/>
    <w:rsid w:val="00223C4A"/>
    <w:rsid w:val="002242FE"/>
    <w:rsid w:val="0022448B"/>
    <w:rsid w:val="0022511E"/>
    <w:rsid w:val="00226043"/>
    <w:rsid w:val="002260BD"/>
    <w:rsid w:val="0022711D"/>
    <w:rsid w:val="00227396"/>
    <w:rsid w:val="00227DCD"/>
    <w:rsid w:val="00230907"/>
    <w:rsid w:val="00230DDB"/>
    <w:rsid w:val="00232282"/>
    <w:rsid w:val="0023364A"/>
    <w:rsid w:val="00233E7B"/>
    <w:rsid w:val="00234A44"/>
    <w:rsid w:val="00234B67"/>
    <w:rsid w:val="00234BBF"/>
    <w:rsid w:val="00234C1E"/>
    <w:rsid w:val="00236A39"/>
    <w:rsid w:val="00237420"/>
    <w:rsid w:val="002378FA"/>
    <w:rsid w:val="0024093A"/>
    <w:rsid w:val="00240FDB"/>
    <w:rsid w:val="002418B7"/>
    <w:rsid w:val="002421C8"/>
    <w:rsid w:val="002426CF"/>
    <w:rsid w:val="00242D5A"/>
    <w:rsid w:val="00243061"/>
    <w:rsid w:val="00244013"/>
    <w:rsid w:val="002447FF"/>
    <w:rsid w:val="00244DC3"/>
    <w:rsid w:val="00244F68"/>
    <w:rsid w:val="00245212"/>
    <w:rsid w:val="002452A2"/>
    <w:rsid w:val="00245564"/>
    <w:rsid w:val="0024586D"/>
    <w:rsid w:val="00246209"/>
    <w:rsid w:val="00246C6C"/>
    <w:rsid w:val="0024701E"/>
    <w:rsid w:val="002470D0"/>
    <w:rsid w:val="00247D7D"/>
    <w:rsid w:val="002504AE"/>
    <w:rsid w:val="002505C9"/>
    <w:rsid w:val="0025096E"/>
    <w:rsid w:val="0025201F"/>
    <w:rsid w:val="00252072"/>
    <w:rsid w:val="002522B3"/>
    <w:rsid w:val="00252503"/>
    <w:rsid w:val="00252951"/>
    <w:rsid w:val="0025372A"/>
    <w:rsid w:val="00254096"/>
    <w:rsid w:val="002547AE"/>
    <w:rsid w:val="00255AFD"/>
    <w:rsid w:val="00256482"/>
    <w:rsid w:val="00256BC3"/>
    <w:rsid w:val="0025718F"/>
    <w:rsid w:val="0025778B"/>
    <w:rsid w:val="0026016B"/>
    <w:rsid w:val="00260381"/>
    <w:rsid w:val="00262077"/>
    <w:rsid w:val="002624D8"/>
    <w:rsid w:val="00262594"/>
    <w:rsid w:val="002630B8"/>
    <w:rsid w:val="00263128"/>
    <w:rsid w:val="0026319F"/>
    <w:rsid w:val="002632B4"/>
    <w:rsid w:val="00263534"/>
    <w:rsid w:val="00263C33"/>
    <w:rsid w:val="002655B1"/>
    <w:rsid w:val="00265767"/>
    <w:rsid w:val="00265A57"/>
    <w:rsid w:val="00265FC9"/>
    <w:rsid w:val="00267BF7"/>
    <w:rsid w:val="0027088C"/>
    <w:rsid w:val="00270BC0"/>
    <w:rsid w:val="002721E3"/>
    <w:rsid w:val="0027252D"/>
    <w:rsid w:val="00272986"/>
    <w:rsid w:val="00272E03"/>
    <w:rsid w:val="00272FBD"/>
    <w:rsid w:val="002738EF"/>
    <w:rsid w:val="00273A57"/>
    <w:rsid w:val="00274BB6"/>
    <w:rsid w:val="002763A5"/>
    <w:rsid w:val="0028038C"/>
    <w:rsid w:val="00280457"/>
    <w:rsid w:val="00281A04"/>
    <w:rsid w:val="0028303B"/>
    <w:rsid w:val="00283496"/>
    <w:rsid w:val="00284023"/>
    <w:rsid w:val="0028405F"/>
    <w:rsid w:val="0028522F"/>
    <w:rsid w:val="00285731"/>
    <w:rsid w:val="00286276"/>
    <w:rsid w:val="00287233"/>
    <w:rsid w:val="00287958"/>
    <w:rsid w:val="00287B7F"/>
    <w:rsid w:val="00287BC6"/>
    <w:rsid w:val="00287E67"/>
    <w:rsid w:val="00290ABD"/>
    <w:rsid w:val="00290C03"/>
    <w:rsid w:val="002915B7"/>
    <w:rsid w:val="0029336F"/>
    <w:rsid w:val="0029356B"/>
    <w:rsid w:val="0029365B"/>
    <w:rsid w:val="00294240"/>
    <w:rsid w:val="00294E1D"/>
    <w:rsid w:val="00295B73"/>
    <w:rsid w:val="00295CD5"/>
    <w:rsid w:val="002970E5"/>
    <w:rsid w:val="00297BCB"/>
    <w:rsid w:val="002A00C5"/>
    <w:rsid w:val="002A025A"/>
    <w:rsid w:val="002A0C7D"/>
    <w:rsid w:val="002A14FA"/>
    <w:rsid w:val="002A172F"/>
    <w:rsid w:val="002A178E"/>
    <w:rsid w:val="002A20DF"/>
    <w:rsid w:val="002A2A25"/>
    <w:rsid w:val="002A36CD"/>
    <w:rsid w:val="002A3779"/>
    <w:rsid w:val="002A3A63"/>
    <w:rsid w:val="002A52F7"/>
    <w:rsid w:val="002A5F21"/>
    <w:rsid w:val="002A6325"/>
    <w:rsid w:val="002A7044"/>
    <w:rsid w:val="002A740E"/>
    <w:rsid w:val="002B00F6"/>
    <w:rsid w:val="002B0FAD"/>
    <w:rsid w:val="002B1114"/>
    <w:rsid w:val="002B49ED"/>
    <w:rsid w:val="002B5009"/>
    <w:rsid w:val="002B5BFB"/>
    <w:rsid w:val="002B5C55"/>
    <w:rsid w:val="002B641E"/>
    <w:rsid w:val="002B6BBE"/>
    <w:rsid w:val="002B6D59"/>
    <w:rsid w:val="002B7AC2"/>
    <w:rsid w:val="002B7D17"/>
    <w:rsid w:val="002C00F9"/>
    <w:rsid w:val="002C0262"/>
    <w:rsid w:val="002C07D0"/>
    <w:rsid w:val="002C0907"/>
    <w:rsid w:val="002C0EBC"/>
    <w:rsid w:val="002C198C"/>
    <w:rsid w:val="002C199C"/>
    <w:rsid w:val="002C49BA"/>
    <w:rsid w:val="002C563F"/>
    <w:rsid w:val="002C6472"/>
    <w:rsid w:val="002C6569"/>
    <w:rsid w:val="002C7952"/>
    <w:rsid w:val="002D03B5"/>
    <w:rsid w:val="002D05B7"/>
    <w:rsid w:val="002D09D6"/>
    <w:rsid w:val="002D0C22"/>
    <w:rsid w:val="002D0DE4"/>
    <w:rsid w:val="002D1467"/>
    <w:rsid w:val="002D20B2"/>
    <w:rsid w:val="002D28BC"/>
    <w:rsid w:val="002D28DC"/>
    <w:rsid w:val="002D2B63"/>
    <w:rsid w:val="002D2BAE"/>
    <w:rsid w:val="002D2F70"/>
    <w:rsid w:val="002D3540"/>
    <w:rsid w:val="002D3CD2"/>
    <w:rsid w:val="002D3DE5"/>
    <w:rsid w:val="002D4943"/>
    <w:rsid w:val="002D4D2D"/>
    <w:rsid w:val="002D4E10"/>
    <w:rsid w:val="002D53A7"/>
    <w:rsid w:val="002D5A16"/>
    <w:rsid w:val="002D5B12"/>
    <w:rsid w:val="002D6D36"/>
    <w:rsid w:val="002D719B"/>
    <w:rsid w:val="002D779C"/>
    <w:rsid w:val="002D7844"/>
    <w:rsid w:val="002D7F2F"/>
    <w:rsid w:val="002E0254"/>
    <w:rsid w:val="002E02E9"/>
    <w:rsid w:val="002E336A"/>
    <w:rsid w:val="002E348D"/>
    <w:rsid w:val="002E473B"/>
    <w:rsid w:val="002E4B31"/>
    <w:rsid w:val="002E5FC4"/>
    <w:rsid w:val="002E6272"/>
    <w:rsid w:val="002E6618"/>
    <w:rsid w:val="002E6F8C"/>
    <w:rsid w:val="002E7997"/>
    <w:rsid w:val="002F16EF"/>
    <w:rsid w:val="002F171A"/>
    <w:rsid w:val="002F1873"/>
    <w:rsid w:val="002F20DA"/>
    <w:rsid w:val="002F2C65"/>
    <w:rsid w:val="002F32D7"/>
    <w:rsid w:val="002F3310"/>
    <w:rsid w:val="002F3A7A"/>
    <w:rsid w:val="002F3AA8"/>
    <w:rsid w:val="002F4865"/>
    <w:rsid w:val="002F565D"/>
    <w:rsid w:val="002F5AB0"/>
    <w:rsid w:val="002F624E"/>
    <w:rsid w:val="002F6289"/>
    <w:rsid w:val="002F7311"/>
    <w:rsid w:val="002F75B6"/>
    <w:rsid w:val="00300220"/>
    <w:rsid w:val="00300D88"/>
    <w:rsid w:val="003028F4"/>
    <w:rsid w:val="00302AF9"/>
    <w:rsid w:val="00303BD1"/>
    <w:rsid w:val="0030431C"/>
    <w:rsid w:val="00304F71"/>
    <w:rsid w:val="003056A5"/>
    <w:rsid w:val="00305C5C"/>
    <w:rsid w:val="00306207"/>
    <w:rsid w:val="003066A4"/>
    <w:rsid w:val="00306A55"/>
    <w:rsid w:val="00306C23"/>
    <w:rsid w:val="00307563"/>
    <w:rsid w:val="0031118F"/>
    <w:rsid w:val="0031127B"/>
    <w:rsid w:val="0031131E"/>
    <w:rsid w:val="00311B09"/>
    <w:rsid w:val="00312112"/>
    <w:rsid w:val="00312772"/>
    <w:rsid w:val="003130B6"/>
    <w:rsid w:val="00313572"/>
    <w:rsid w:val="00313BEF"/>
    <w:rsid w:val="00313FA6"/>
    <w:rsid w:val="003142E8"/>
    <w:rsid w:val="00315700"/>
    <w:rsid w:val="00316514"/>
    <w:rsid w:val="003168F9"/>
    <w:rsid w:val="00316D6A"/>
    <w:rsid w:val="00320A02"/>
    <w:rsid w:val="003214E4"/>
    <w:rsid w:val="00321D21"/>
    <w:rsid w:val="00321FF0"/>
    <w:rsid w:val="00322303"/>
    <w:rsid w:val="003224FD"/>
    <w:rsid w:val="00322BD3"/>
    <w:rsid w:val="003231C5"/>
    <w:rsid w:val="0032330B"/>
    <w:rsid w:val="00323802"/>
    <w:rsid w:val="003241A0"/>
    <w:rsid w:val="003241ED"/>
    <w:rsid w:val="0032421E"/>
    <w:rsid w:val="0032425B"/>
    <w:rsid w:val="00325D7E"/>
    <w:rsid w:val="0032600B"/>
    <w:rsid w:val="00326A6C"/>
    <w:rsid w:val="00327594"/>
    <w:rsid w:val="00327DDF"/>
    <w:rsid w:val="00330049"/>
    <w:rsid w:val="003308A6"/>
    <w:rsid w:val="00330B2F"/>
    <w:rsid w:val="00330BED"/>
    <w:rsid w:val="0033114E"/>
    <w:rsid w:val="003313CB"/>
    <w:rsid w:val="0033157A"/>
    <w:rsid w:val="00331A37"/>
    <w:rsid w:val="0033220A"/>
    <w:rsid w:val="00332D85"/>
    <w:rsid w:val="003330DB"/>
    <w:rsid w:val="00333B92"/>
    <w:rsid w:val="00333E5E"/>
    <w:rsid w:val="00333EB9"/>
    <w:rsid w:val="00334700"/>
    <w:rsid w:val="00334ACB"/>
    <w:rsid w:val="003368B0"/>
    <w:rsid w:val="00336BBC"/>
    <w:rsid w:val="00337234"/>
    <w:rsid w:val="003377D0"/>
    <w:rsid w:val="00337993"/>
    <w:rsid w:val="003403C4"/>
    <w:rsid w:val="003411D6"/>
    <w:rsid w:val="00341BA4"/>
    <w:rsid w:val="00341CFD"/>
    <w:rsid w:val="00341D53"/>
    <w:rsid w:val="00342984"/>
    <w:rsid w:val="00342A72"/>
    <w:rsid w:val="0034313C"/>
    <w:rsid w:val="003445A8"/>
    <w:rsid w:val="00344872"/>
    <w:rsid w:val="00344AAA"/>
    <w:rsid w:val="003450C8"/>
    <w:rsid w:val="003452CB"/>
    <w:rsid w:val="003452E7"/>
    <w:rsid w:val="00345598"/>
    <w:rsid w:val="0034564A"/>
    <w:rsid w:val="00346A61"/>
    <w:rsid w:val="003476FA"/>
    <w:rsid w:val="003500E7"/>
    <w:rsid w:val="003503E0"/>
    <w:rsid w:val="00350894"/>
    <w:rsid w:val="00350B51"/>
    <w:rsid w:val="00351382"/>
    <w:rsid w:val="00351938"/>
    <w:rsid w:val="00352507"/>
    <w:rsid w:val="003526D8"/>
    <w:rsid w:val="00352B9A"/>
    <w:rsid w:val="003532DF"/>
    <w:rsid w:val="003540C6"/>
    <w:rsid w:val="003547E2"/>
    <w:rsid w:val="00354D1F"/>
    <w:rsid w:val="00354DFC"/>
    <w:rsid w:val="00355FBF"/>
    <w:rsid w:val="00356933"/>
    <w:rsid w:val="00356E5D"/>
    <w:rsid w:val="00357385"/>
    <w:rsid w:val="00357940"/>
    <w:rsid w:val="003579D8"/>
    <w:rsid w:val="003607A6"/>
    <w:rsid w:val="00360B59"/>
    <w:rsid w:val="00360F12"/>
    <w:rsid w:val="003618AA"/>
    <w:rsid w:val="0036285A"/>
    <w:rsid w:val="0036294F"/>
    <w:rsid w:val="00362B59"/>
    <w:rsid w:val="00362E13"/>
    <w:rsid w:val="00363AA3"/>
    <w:rsid w:val="00363F2A"/>
    <w:rsid w:val="0036458E"/>
    <w:rsid w:val="003646C5"/>
    <w:rsid w:val="00364AFF"/>
    <w:rsid w:val="00364D92"/>
    <w:rsid w:val="00366054"/>
    <w:rsid w:val="0036656A"/>
    <w:rsid w:val="00366812"/>
    <w:rsid w:val="00366ED3"/>
    <w:rsid w:val="00367D10"/>
    <w:rsid w:val="00370BDF"/>
    <w:rsid w:val="003710EC"/>
    <w:rsid w:val="003725F3"/>
    <w:rsid w:val="003728A7"/>
    <w:rsid w:val="00372DFF"/>
    <w:rsid w:val="00372F35"/>
    <w:rsid w:val="00373E03"/>
    <w:rsid w:val="00374224"/>
    <w:rsid w:val="0037432E"/>
    <w:rsid w:val="003747FE"/>
    <w:rsid w:val="00374BB8"/>
    <w:rsid w:val="00374FFB"/>
    <w:rsid w:val="00375235"/>
    <w:rsid w:val="0037589B"/>
    <w:rsid w:val="00375AF6"/>
    <w:rsid w:val="00375C55"/>
    <w:rsid w:val="00376096"/>
    <w:rsid w:val="00376428"/>
    <w:rsid w:val="003767CE"/>
    <w:rsid w:val="00376F83"/>
    <w:rsid w:val="00376FF3"/>
    <w:rsid w:val="00377009"/>
    <w:rsid w:val="00377180"/>
    <w:rsid w:val="00377417"/>
    <w:rsid w:val="003776A5"/>
    <w:rsid w:val="00377BC0"/>
    <w:rsid w:val="00377D4C"/>
    <w:rsid w:val="00377E97"/>
    <w:rsid w:val="00380F16"/>
    <w:rsid w:val="003821F2"/>
    <w:rsid w:val="003821F4"/>
    <w:rsid w:val="00382861"/>
    <w:rsid w:val="00382A9C"/>
    <w:rsid w:val="00382F57"/>
    <w:rsid w:val="003834B4"/>
    <w:rsid w:val="003837CB"/>
    <w:rsid w:val="00383CF6"/>
    <w:rsid w:val="003844F1"/>
    <w:rsid w:val="00386071"/>
    <w:rsid w:val="003860ED"/>
    <w:rsid w:val="0038619F"/>
    <w:rsid w:val="00386501"/>
    <w:rsid w:val="0038685E"/>
    <w:rsid w:val="00386AB0"/>
    <w:rsid w:val="00386DB4"/>
    <w:rsid w:val="00386DE9"/>
    <w:rsid w:val="003879B4"/>
    <w:rsid w:val="00392FDF"/>
    <w:rsid w:val="00393B52"/>
    <w:rsid w:val="00393FF2"/>
    <w:rsid w:val="003940E2"/>
    <w:rsid w:val="003958F8"/>
    <w:rsid w:val="00395DE3"/>
    <w:rsid w:val="00396C80"/>
    <w:rsid w:val="00397F60"/>
    <w:rsid w:val="003A0754"/>
    <w:rsid w:val="003A0A0F"/>
    <w:rsid w:val="003A0E8B"/>
    <w:rsid w:val="003A11D8"/>
    <w:rsid w:val="003A14A8"/>
    <w:rsid w:val="003A1B02"/>
    <w:rsid w:val="003A2D33"/>
    <w:rsid w:val="003A2E6E"/>
    <w:rsid w:val="003A3A5B"/>
    <w:rsid w:val="003A44C5"/>
    <w:rsid w:val="003A5C9A"/>
    <w:rsid w:val="003A6791"/>
    <w:rsid w:val="003A7130"/>
    <w:rsid w:val="003A7388"/>
    <w:rsid w:val="003A77AE"/>
    <w:rsid w:val="003A7B20"/>
    <w:rsid w:val="003B03B8"/>
    <w:rsid w:val="003B0442"/>
    <w:rsid w:val="003B07C1"/>
    <w:rsid w:val="003B1EBD"/>
    <w:rsid w:val="003B2326"/>
    <w:rsid w:val="003B2558"/>
    <w:rsid w:val="003B27B3"/>
    <w:rsid w:val="003B2848"/>
    <w:rsid w:val="003B3374"/>
    <w:rsid w:val="003B4133"/>
    <w:rsid w:val="003B51E3"/>
    <w:rsid w:val="003B5567"/>
    <w:rsid w:val="003B59EA"/>
    <w:rsid w:val="003B5D22"/>
    <w:rsid w:val="003B6815"/>
    <w:rsid w:val="003B685C"/>
    <w:rsid w:val="003B6A45"/>
    <w:rsid w:val="003B7A73"/>
    <w:rsid w:val="003B7C47"/>
    <w:rsid w:val="003B7FF6"/>
    <w:rsid w:val="003C016D"/>
    <w:rsid w:val="003C04EE"/>
    <w:rsid w:val="003C0664"/>
    <w:rsid w:val="003C06BD"/>
    <w:rsid w:val="003C0A8D"/>
    <w:rsid w:val="003C0E62"/>
    <w:rsid w:val="003C1E5F"/>
    <w:rsid w:val="003C2EE7"/>
    <w:rsid w:val="003C38F0"/>
    <w:rsid w:val="003C5502"/>
    <w:rsid w:val="003C5709"/>
    <w:rsid w:val="003C646A"/>
    <w:rsid w:val="003C6C39"/>
    <w:rsid w:val="003C6CB7"/>
    <w:rsid w:val="003C6E5A"/>
    <w:rsid w:val="003C7388"/>
    <w:rsid w:val="003D0F9C"/>
    <w:rsid w:val="003D2157"/>
    <w:rsid w:val="003D22AD"/>
    <w:rsid w:val="003D2808"/>
    <w:rsid w:val="003D2BE8"/>
    <w:rsid w:val="003D2DC3"/>
    <w:rsid w:val="003D2DE4"/>
    <w:rsid w:val="003D3004"/>
    <w:rsid w:val="003D46B8"/>
    <w:rsid w:val="003D4819"/>
    <w:rsid w:val="003D5969"/>
    <w:rsid w:val="003D6615"/>
    <w:rsid w:val="003D7016"/>
    <w:rsid w:val="003E04A8"/>
    <w:rsid w:val="003E0689"/>
    <w:rsid w:val="003E081F"/>
    <w:rsid w:val="003E1769"/>
    <w:rsid w:val="003E1FF5"/>
    <w:rsid w:val="003E200C"/>
    <w:rsid w:val="003E2143"/>
    <w:rsid w:val="003E2292"/>
    <w:rsid w:val="003E2A21"/>
    <w:rsid w:val="003E63D6"/>
    <w:rsid w:val="003E6D6E"/>
    <w:rsid w:val="003E7FE8"/>
    <w:rsid w:val="003F097B"/>
    <w:rsid w:val="003F0A80"/>
    <w:rsid w:val="003F10E7"/>
    <w:rsid w:val="003F2724"/>
    <w:rsid w:val="003F2F3B"/>
    <w:rsid w:val="003F3ABF"/>
    <w:rsid w:val="003F4797"/>
    <w:rsid w:val="003F55D5"/>
    <w:rsid w:val="003F58B6"/>
    <w:rsid w:val="003F6E8B"/>
    <w:rsid w:val="003F715F"/>
    <w:rsid w:val="003F7793"/>
    <w:rsid w:val="00400867"/>
    <w:rsid w:val="00400F9B"/>
    <w:rsid w:val="00401785"/>
    <w:rsid w:val="00402529"/>
    <w:rsid w:val="004029F8"/>
    <w:rsid w:val="004036A6"/>
    <w:rsid w:val="00403DF5"/>
    <w:rsid w:val="0040480C"/>
    <w:rsid w:val="00405366"/>
    <w:rsid w:val="00405404"/>
    <w:rsid w:val="00405668"/>
    <w:rsid w:val="0040709A"/>
    <w:rsid w:val="00407495"/>
    <w:rsid w:val="004075C0"/>
    <w:rsid w:val="00407FEA"/>
    <w:rsid w:val="00410292"/>
    <w:rsid w:val="004106A8"/>
    <w:rsid w:val="00410F30"/>
    <w:rsid w:val="0041174B"/>
    <w:rsid w:val="004117D6"/>
    <w:rsid w:val="00411942"/>
    <w:rsid w:val="004124B3"/>
    <w:rsid w:val="00413CFB"/>
    <w:rsid w:val="00413E78"/>
    <w:rsid w:val="00414330"/>
    <w:rsid w:val="00414857"/>
    <w:rsid w:val="00414901"/>
    <w:rsid w:val="00415230"/>
    <w:rsid w:val="00415280"/>
    <w:rsid w:val="004153ED"/>
    <w:rsid w:val="00415BD3"/>
    <w:rsid w:val="004163AD"/>
    <w:rsid w:val="0041652F"/>
    <w:rsid w:val="00416751"/>
    <w:rsid w:val="0041678E"/>
    <w:rsid w:val="00416908"/>
    <w:rsid w:val="00416EAE"/>
    <w:rsid w:val="00417139"/>
    <w:rsid w:val="00420347"/>
    <w:rsid w:val="004207C9"/>
    <w:rsid w:val="004211DE"/>
    <w:rsid w:val="004216CF"/>
    <w:rsid w:val="00421867"/>
    <w:rsid w:val="004225F4"/>
    <w:rsid w:val="00422607"/>
    <w:rsid w:val="00423068"/>
    <w:rsid w:val="00424C2B"/>
    <w:rsid w:val="004254AF"/>
    <w:rsid w:val="00425C8F"/>
    <w:rsid w:val="00425CBA"/>
    <w:rsid w:val="0042666A"/>
    <w:rsid w:val="00426F90"/>
    <w:rsid w:val="004273DB"/>
    <w:rsid w:val="004278D4"/>
    <w:rsid w:val="00427A5B"/>
    <w:rsid w:val="00430D8D"/>
    <w:rsid w:val="00431CEE"/>
    <w:rsid w:val="0043263C"/>
    <w:rsid w:val="00432F39"/>
    <w:rsid w:val="00433169"/>
    <w:rsid w:val="00433439"/>
    <w:rsid w:val="004336BF"/>
    <w:rsid w:val="00433BFC"/>
    <w:rsid w:val="00433E6F"/>
    <w:rsid w:val="00434302"/>
    <w:rsid w:val="00435E08"/>
    <w:rsid w:val="004363A1"/>
    <w:rsid w:val="0043676A"/>
    <w:rsid w:val="00436E53"/>
    <w:rsid w:val="004372B2"/>
    <w:rsid w:val="00437710"/>
    <w:rsid w:val="004410AC"/>
    <w:rsid w:val="00441528"/>
    <w:rsid w:val="00441831"/>
    <w:rsid w:val="00441863"/>
    <w:rsid w:val="00441A0F"/>
    <w:rsid w:val="00441F86"/>
    <w:rsid w:val="004427A2"/>
    <w:rsid w:val="00442C6F"/>
    <w:rsid w:val="004433DC"/>
    <w:rsid w:val="00443FDA"/>
    <w:rsid w:val="0044408A"/>
    <w:rsid w:val="0044529F"/>
    <w:rsid w:val="00446F39"/>
    <w:rsid w:val="00447C1D"/>
    <w:rsid w:val="004504FB"/>
    <w:rsid w:val="00450DE4"/>
    <w:rsid w:val="00451786"/>
    <w:rsid w:val="00451FD1"/>
    <w:rsid w:val="00452177"/>
    <w:rsid w:val="0045372F"/>
    <w:rsid w:val="0045374A"/>
    <w:rsid w:val="00453CCF"/>
    <w:rsid w:val="00454B70"/>
    <w:rsid w:val="004550E2"/>
    <w:rsid w:val="004553C1"/>
    <w:rsid w:val="0045588D"/>
    <w:rsid w:val="004564BA"/>
    <w:rsid w:val="004571A1"/>
    <w:rsid w:val="004572A3"/>
    <w:rsid w:val="00457355"/>
    <w:rsid w:val="004611E1"/>
    <w:rsid w:val="00461715"/>
    <w:rsid w:val="00463036"/>
    <w:rsid w:val="0046370A"/>
    <w:rsid w:val="00463E3A"/>
    <w:rsid w:val="00464037"/>
    <w:rsid w:val="00465278"/>
    <w:rsid w:val="00465413"/>
    <w:rsid w:val="00466032"/>
    <w:rsid w:val="00466F1B"/>
    <w:rsid w:val="004676F0"/>
    <w:rsid w:val="00467DBA"/>
    <w:rsid w:val="00474926"/>
    <w:rsid w:val="00474EC2"/>
    <w:rsid w:val="0047527B"/>
    <w:rsid w:val="0047548A"/>
    <w:rsid w:val="00475A0F"/>
    <w:rsid w:val="00476DBA"/>
    <w:rsid w:val="0047770D"/>
    <w:rsid w:val="00480B6F"/>
    <w:rsid w:val="00481A9A"/>
    <w:rsid w:val="0048220B"/>
    <w:rsid w:val="00482BE9"/>
    <w:rsid w:val="00482E85"/>
    <w:rsid w:val="004834F6"/>
    <w:rsid w:val="00483AB0"/>
    <w:rsid w:val="00483D5D"/>
    <w:rsid w:val="00483DC4"/>
    <w:rsid w:val="0048451F"/>
    <w:rsid w:val="0048483A"/>
    <w:rsid w:val="0048483D"/>
    <w:rsid w:val="00485A44"/>
    <w:rsid w:val="004864BE"/>
    <w:rsid w:val="00486783"/>
    <w:rsid w:val="0048717A"/>
    <w:rsid w:val="00487356"/>
    <w:rsid w:val="00487504"/>
    <w:rsid w:val="00490B47"/>
    <w:rsid w:val="00490CF4"/>
    <w:rsid w:val="00490FA8"/>
    <w:rsid w:val="00491BC5"/>
    <w:rsid w:val="00491F97"/>
    <w:rsid w:val="0049223A"/>
    <w:rsid w:val="00492B9C"/>
    <w:rsid w:val="004930F5"/>
    <w:rsid w:val="004939BE"/>
    <w:rsid w:val="00493F25"/>
    <w:rsid w:val="004943E1"/>
    <w:rsid w:val="00494CC5"/>
    <w:rsid w:val="00494E6F"/>
    <w:rsid w:val="00494FE0"/>
    <w:rsid w:val="00495642"/>
    <w:rsid w:val="00495CF8"/>
    <w:rsid w:val="00496070"/>
    <w:rsid w:val="004A01AC"/>
    <w:rsid w:val="004A1291"/>
    <w:rsid w:val="004A1511"/>
    <w:rsid w:val="004A15F1"/>
    <w:rsid w:val="004A1D50"/>
    <w:rsid w:val="004A2DDA"/>
    <w:rsid w:val="004A2F8B"/>
    <w:rsid w:val="004A333E"/>
    <w:rsid w:val="004A359C"/>
    <w:rsid w:val="004A35EE"/>
    <w:rsid w:val="004A3606"/>
    <w:rsid w:val="004A40FC"/>
    <w:rsid w:val="004A4922"/>
    <w:rsid w:val="004A4B8A"/>
    <w:rsid w:val="004A5722"/>
    <w:rsid w:val="004A63C4"/>
    <w:rsid w:val="004A7CFA"/>
    <w:rsid w:val="004B086C"/>
    <w:rsid w:val="004B0C35"/>
    <w:rsid w:val="004B1C7E"/>
    <w:rsid w:val="004B4648"/>
    <w:rsid w:val="004B4897"/>
    <w:rsid w:val="004B5107"/>
    <w:rsid w:val="004B5689"/>
    <w:rsid w:val="004B7265"/>
    <w:rsid w:val="004B7D59"/>
    <w:rsid w:val="004C03EC"/>
    <w:rsid w:val="004C1279"/>
    <w:rsid w:val="004C1D56"/>
    <w:rsid w:val="004C1DA0"/>
    <w:rsid w:val="004C2FEA"/>
    <w:rsid w:val="004C3883"/>
    <w:rsid w:val="004C3A3C"/>
    <w:rsid w:val="004C45FD"/>
    <w:rsid w:val="004C625E"/>
    <w:rsid w:val="004C66B7"/>
    <w:rsid w:val="004C7738"/>
    <w:rsid w:val="004D083A"/>
    <w:rsid w:val="004D1093"/>
    <w:rsid w:val="004D17CC"/>
    <w:rsid w:val="004D204F"/>
    <w:rsid w:val="004D27EE"/>
    <w:rsid w:val="004D2FB8"/>
    <w:rsid w:val="004D3782"/>
    <w:rsid w:val="004D49FF"/>
    <w:rsid w:val="004D51DF"/>
    <w:rsid w:val="004D5FEF"/>
    <w:rsid w:val="004D65E3"/>
    <w:rsid w:val="004D6C8A"/>
    <w:rsid w:val="004D6EE8"/>
    <w:rsid w:val="004D7160"/>
    <w:rsid w:val="004D7519"/>
    <w:rsid w:val="004D7F0A"/>
    <w:rsid w:val="004E04B2"/>
    <w:rsid w:val="004E0916"/>
    <w:rsid w:val="004E161A"/>
    <w:rsid w:val="004E185C"/>
    <w:rsid w:val="004E280E"/>
    <w:rsid w:val="004E2A12"/>
    <w:rsid w:val="004E2B5D"/>
    <w:rsid w:val="004E4323"/>
    <w:rsid w:val="004E53A6"/>
    <w:rsid w:val="004E595F"/>
    <w:rsid w:val="004E59FF"/>
    <w:rsid w:val="004E631B"/>
    <w:rsid w:val="004E6C65"/>
    <w:rsid w:val="004E75D8"/>
    <w:rsid w:val="004E7FA2"/>
    <w:rsid w:val="004F0DDB"/>
    <w:rsid w:val="004F0E4F"/>
    <w:rsid w:val="004F1433"/>
    <w:rsid w:val="004F16C5"/>
    <w:rsid w:val="004F25C0"/>
    <w:rsid w:val="004F29D1"/>
    <w:rsid w:val="004F2E8D"/>
    <w:rsid w:val="004F3E06"/>
    <w:rsid w:val="004F427F"/>
    <w:rsid w:val="004F4BAC"/>
    <w:rsid w:val="004F4E08"/>
    <w:rsid w:val="004F4E8F"/>
    <w:rsid w:val="004F5922"/>
    <w:rsid w:val="004F5EEC"/>
    <w:rsid w:val="004F630B"/>
    <w:rsid w:val="004F672F"/>
    <w:rsid w:val="004F690D"/>
    <w:rsid w:val="004F716C"/>
    <w:rsid w:val="004F7638"/>
    <w:rsid w:val="004F7940"/>
    <w:rsid w:val="00500A45"/>
    <w:rsid w:val="00501FAC"/>
    <w:rsid w:val="0050300E"/>
    <w:rsid w:val="005030D0"/>
    <w:rsid w:val="00504C98"/>
    <w:rsid w:val="00505524"/>
    <w:rsid w:val="00505775"/>
    <w:rsid w:val="005062CC"/>
    <w:rsid w:val="00506523"/>
    <w:rsid w:val="0050669F"/>
    <w:rsid w:val="005068AD"/>
    <w:rsid w:val="005070C3"/>
    <w:rsid w:val="0050721F"/>
    <w:rsid w:val="00507FAB"/>
    <w:rsid w:val="005100F0"/>
    <w:rsid w:val="0051014F"/>
    <w:rsid w:val="0051025F"/>
    <w:rsid w:val="00510395"/>
    <w:rsid w:val="005111AB"/>
    <w:rsid w:val="005112EF"/>
    <w:rsid w:val="005117F0"/>
    <w:rsid w:val="005127DE"/>
    <w:rsid w:val="00512874"/>
    <w:rsid w:val="005129FA"/>
    <w:rsid w:val="00512A1B"/>
    <w:rsid w:val="00512F5C"/>
    <w:rsid w:val="00513A79"/>
    <w:rsid w:val="00513F7C"/>
    <w:rsid w:val="0051462C"/>
    <w:rsid w:val="005146BD"/>
    <w:rsid w:val="0051594E"/>
    <w:rsid w:val="00515B7D"/>
    <w:rsid w:val="00515BC1"/>
    <w:rsid w:val="00515E9B"/>
    <w:rsid w:val="00517525"/>
    <w:rsid w:val="0051776B"/>
    <w:rsid w:val="00520B07"/>
    <w:rsid w:val="00520C57"/>
    <w:rsid w:val="00520ED4"/>
    <w:rsid w:val="00520F0F"/>
    <w:rsid w:val="0052140E"/>
    <w:rsid w:val="0052186C"/>
    <w:rsid w:val="00521C80"/>
    <w:rsid w:val="00521CFA"/>
    <w:rsid w:val="0052210F"/>
    <w:rsid w:val="00522314"/>
    <w:rsid w:val="005229F6"/>
    <w:rsid w:val="00524084"/>
    <w:rsid w:val="005258A0"/>
    <w:rsid w:val="00525A2F"/>
    <w:rsid w:val="00525D85"/>
    <w:rsid w:val="005272FB"/>
    <w:rsid w:val="0052789B"/>
    <w:rsid w:val="0052795C"/>
    <w:rsid w:val="00527ADF"/>
    <w:rsid w:val="00527AF6"/>
    <w:rsid w:val="00531885"/>
    <w:rsid w:val="00531A15"/>
    <w:rsid w:val="00531CCB"/>
    <w:rsid w:val="005321DE"/>
    <w:rsid w:val="00532CF6"/>
    <w:rsid w:val="00532E10"/>
    <w:rsid w:val="0053391F"/>
    <w:rsid w:val="00535767"/>
    <w:rsid w:val="005359DE"/>
    <w:rsid w:val="00535D5C"/>
    <w:rsid w:val="00535D9A"/>
    <w:rsid w:val="00535DCC"/>
    <w:rsid w:val="00535EAF"/>
    <w:rsid w:val="00536262"/>
    <w:rsid w:val="0053631E"/>
    <w:rsid w:val="00536A53"/>
    <w:rsid w:val="00537B03"/>
    <w:rsid w:val="00537DA3"/>
    <w:rsid w:val="00537DDB"/>
    <w:rsid w:val="005403B8"/>
    <w:rsid w:val="005406BF"/>
    <w:rsid w:val="00541798"/>
    <w:rsid w:val="00541BF4"/>
    <w:rsid w:val="00541E9C"/>
    <w:rsid w:val="00543392"/>
    <w:rsid w:val="00543720"/>
    <w:rsid w:val="0054519E"/>
    <w:rsid w:val="00546557"/>
    <w:rsid w:val="0054677D"/>
    <w:rsid w:val="00546A8D"/>
    <w:rsid w:val="005470A3"/>
    <w:rsid w:val="005478C6"/>
    <w:rsid w:val="00547C80"/>
    <w:rsid w:val="00547CB2"/>
    <w:rsid w:val="00547FE2"/>
    <w:rsid w:val="00550002"/>
    <w:rsid w:val="005505E0"/>
    <w:rsid w:val="0055142C"/>
    <w:rsid w:val="00551769"/>
    <w:rsid w:val="00551D24"/>
    <w:rsid w:val="00551F25"/>
    <w:rsid w:val="00551F41"/>
    <w:rsid w:val="005541B8"/>
    <w:rsid w:val="0055470D"/>
    <w:rsid w:val="0055496F"/>
    <w:rsid w:val="00554FDB"/>
    <w:rsid w:val="0055516E"/>
    <w:rsid w:val="00555A5F"/>
    <w:rsid w:val="0055626F"/>
    <w:rsid w:val="005563B5"/>
    <w:rsid w:val="00556542"/>
    <w:rsid w:val="00556ACC"/>
    <w:rsid w:val="00560FEB"/>
    <w:rsid w:val="00561266"/>
    <w:rsid w:val="00561A0E"/>
    <w:rsid w:val="00561DAD"/>
    <w:rsid w:val="00562682"/>
    <w:rsid w:val="00562FCA"/>
    <w:rsid w:val="0056320D"/>
    <w:rsid w:val="00563E38"/>
    <w:rsid w:val="00564716"/>
    <w:rsid w:val="00564C36"/>
    <w:rsid w:val="0056594C"/>
    <w:rsid w:val="00565DD8"/>
    <w:rsid w:val="005666A3"/>
    <w:rsid w:val="00566B2F"/>
    <w:rsid w:val="00570AB9"/>
    <w:rsid w:val="00571832"/>
    <w:rsid w:val="00571951"/>
    <w:rsid w:val="0057200A"/>
    <w:rsid w:val="0057318C"/>
    <w:rsid w:val="00573647"/>
    <w:rsid w:val="00573E44"/>
    <w:rsid w:val="00573FED"/>
    <w:rsid w:val="005740D3"/>
    <w:rsid w:val="0057504B"/>
    <w:rsid w:val="0057556C"/>
    <w:rsid w:val="00575FF8"/>
    <w:rsid w:val="00576566"/>
    <w:rsid w:val="00576753"/>
    <w:rsid w:val="00576A2D"/>
    <w:rsid w:val="00576A3C"/>
    <w:rsid w:val="00576E3A"/>
    <w:rsid w:val="0057721D"/>
    <w:rsid w:val="00580474"/>
    <w:rsid w:val="005805F3"/>
    <w:rsid w:val="00580B56"/>
    <w:rsid w:val="00580D16"/>
    <w:rsid w:val="00580D6D"/>
    <w:rsid w:val="00581E50"/>
    <w:rsid w:val="00582102"/>
    <w:rsid w:val="00583271"/>
    <w:rsid w:val="005838B0"/>
    <w:rsid w:val="00583A9A"/>
    <w:rsid w:val="00583AF9"/>
    <w:rsid w:val="00583DC1"/>
    <w:rsid w:val="005849A6"/>
    <w:rsid w:val="00585569"/>
    <w:rsid w:val="00585A44"/>
    <w:rsid w:val="00586030"/>
    <w:rsid w:val="00586821"/>
    <w:rsid w:val="005871D1"/>
    <w:rsid w:val="00587414"/>
    <w:rsid w:val="00591212"/>
    <w:rsid w:val="005913B1"/>
    <w:rsid w:val="005925C9"/>
    <w:rsid w:val="005932CC"/>
    <w:rsid w:val="005933C3"/>
    <w:rsid w:val="005941DB"/>
    <w:rsid w:val="0059420F"/>
    <w:rsid w:val="00594608"/>
    <w:rsid w:val="00594777"/>
    <w:rsid w:val="00594E74"/>
    <w:rsid w:val="005954B3"/>
    <w:rsid w:val="005958E6"/>
    <w:rsid w:val="005974E4"/>
    <w:rsid w:val="005A0B41"/>
    <w:rsid w:val="005A0CAF"/>
    <w:rsid w:val="005A1114"/>
    <w:rsid w:val="005A1DFD"/>
    <w:rsid w:val="005A3594"/>
    <w:rsid w:val="005A359B"/>
    <w:rsid w:val="005A3A49"/>
    <w:rsid w:val="005A4044"/>
    <w:rsid w:val="005A4634"/>
    <w:rsid w:val="005A485D"/>
    <w:rsid w:val="005A48F5"/>
    <w:rsid w:val="005A4D2D"/>
    <w:rsid w:val="005A5020"/>
    <w:rsid w:val="005A5DB7"/>
    <w:rsid w:val="005A623C"/>
    <w:rsid w:val="005A6733"/>
    <w:rsid w:val="005A6A57"/>
    <w:rsid w:val="005A6F6D"/>
    <w:rsid w:val="005A7342"/>
    <w:rsid w:val="005A770A"/>
    <w:rsid w:val="005A7DCE"/>
    <w:rsid w:val="005B022E"/>
    <w:rsid w:val="005B20B2"/>
    <w:rsid w:val="005B2151"/>
    <w:rsid w:val="005B2429"/>
    <w:rsid w:val="005B27D6"/>
    <w:rsid w:val="005B3209"/>
    <w:rsid w:val="005B3E07"/>
    <w:rsid w:val="005B46FA"/>
    <w:rsid w:val="005B48D6"/>
    <w:rsid w:val="005B4C01"/>
    <w:rsid w:val="005B6C81"/>
    <w:rsid w:val="005B7489"/>
    <w:rsid w:val="005C05EC"/>
    <w:rsid w:val="005C06F2"/>
    <w:rsid w:val="005C0CA2"/>
    <w:rsid w:val="005C0CD5"/>
    <w:rsid w:val="005C0E9B"/>
    <w:rsid w:val="005C155D"/>
    <w:rsid w:val="005C2257"/>
    <w:rsid w:val="005C23DA"/>
    <w:rsid w:val="005C263F"/>
    <w:rsid w:val="005C267F"/>
    <w:rsid w:val="005C278A"/>
    <w:rsid w:val="005C30E5"/>
    <w:rsid w:val="005C3338"/>
    <w:rsid w:val="005C354B"/>
    <w:rsid w:val="005C35B1"/>
    <w:rsid w:val="005C3D9F"/>
    <w:rsid w:val="005C4065"/>
    <w:rsid w:val="005C470F"/>
    <w:rsid w:val="005C51C3"/>
    <w:rsid w:val="005C5B9F"/>
    <w:rsid w:val="005C7248"/>
    <w:rsid w:val="005C73D8"/>
    <w:rsid w:val="005C769C"/>
    <w:rsid w:val="005C7A74"/>
    <w:rsid w:val="005C7E8F"/>
    <w:rsid w:val="005D0002"/>
    <w:rsid w:val="005D1047"/>
    <w:rsid w:val="005D2555"/>
    <w:rsid w:val="005D2793"/>
    <w:rsid w:val="005D32D4"/>
    <w:rsid w:val="005D364F"/>
    <w:rsid w:val="005D473E"/>
    <w:rsid w:val="005D552A"/>
    <w:rsid w:val="005D5CC7"/>
    <w:rsid w:val="005D69B6"/>
    <w:rsid w:val="005D6C13"/>
    <w:rsid w:val="005D78A6"/>
    <w:rsid w:val="005E0108"/>
    <w:rsid w:val="005E01CF"/>
    <w:rsid w:val="005E0F51"/>
    <w:rsid w:val="005E148F"/>
    <w:rsid w:val="005E21D9"/>
    <w:rsid w:val="005E22AE"/>
    <w:rsid w:val="005E28B1"/>
    <w:rsid w:val="005E298A"/>
    <w:rsid w:val="005E45FB"/>
    <w:rsid w:val="005E475A"/>
    <w:rsid w:val="005E49F3"/>
    <w:rsid w:val="005E54A7"/>
    <w:rsid w:val="005E54BF"/>
    <w:rsid w:val="005E6321"/>
    <w:rsid w:val="005E64F0"/>
    <w:rsid w:val="005E68B5"/>
    <w:rsid w:val="005E6B4E"/>
    <w:rsid w:val="005E70FC"/>
    <w:rsid w:val="005E7159"/>
    <w:rsid w:val="005E71F3"/>
    <w:rsid w:val="005E7DB2"/>
    <w:rsid w:val="005F00AC"/>
    <w:rsid w:val="005F0CF3"/>
    <w:rsid w:val="005F1486"/>
    <w:rsid w:val="005F1D19"/>
    <w:rsid w:val="005F1E22"/>
    <w:rsid w:val="005F1FDB"/>
    <w:rsid w:val="005F2EF1"/>
    <w:rsid w:val="005F3E0E"/>
    <w:rsid w:val="005F416F"/>
    <w:rsid w:val="005F47BA"/>
    <w:rsid w:val="005F4DE6"/>
    <w:rsid w:val="005F4DFF"/>
    <w:rsid w:val="005F516B"/>
    <w:rsid w:val="005F53EF"/>
    <w:rsid w:val="005F5C0A"/>
    <w:rsid w:val="005F5C9A"/>
    <w:rsid w:val="005F5E21"/>
    <w:rsid w:val="005F6EF5"/>
    <w:rsid w:val="005F7D9F"/>
    <w:rsid w:val="005F7FA7"/>
    <w:rsid w:val="00600087"/>
    <w:rsid w:val="00600609"/>
    <w:rsid w:val="00600636"/>
    <w:rsid w:val="00601824"/>
    <w:rsid w:val="00601E53"/>
    <w:rsid w:val="006028FD"/>
    <w:rsid w:val="006033FF"/>
    <w:rsid w:val="0060419A"/>
    <w:rsid w:val="00604415"/>
    <w:rsid w:val="00605FAF"/>
    <w:rsid w:val="006065CC"/>
    <w:rsid w:val="00606FC9"/>
    <w:rsid w:val="006077AE"/>
    <w:rsid w:val="00607997"/>
    <w:rsid w:val="0061113C"/>
    <w:rsid w:val="00612DFF"/>
    <w:rsid w:val="00612F3A"/>
    <w:rsid w:val="006134A8"/>
    <w:rsid w:val="0061386C"/>
    <w:rsid w:val="00613C96"/>
    <w:rsid w:val="006140E2"/>
    <w:rsid w:val="00617079"/>
    <w:rsid w:val="00617F31"/>
    <w:rsid w:val="00620025"/>
    <w:rsid w:val="006205ED"/>
    <w:rsid w:val="00620D56"/>
    <w:rsid w:val="00621CFA"/>
    <w:rsid w:val="00621E3A"/>
    <w:rsid w:val="0062225C"/>
    <w:rsid w:val="006224B5"/>
    <w:rsid w:val="00622F2B"/>
    <w:rsid w:val="006233DF"/>
    <w:rsid w:val="006234DF"/>
    <w:rsid w:val="006246F2"/>
    <w:rsid w:val="00624821"/>
    <w:rsid w:val="006252AB"/>
    <w:rsid w:val="006253F5"/>
    <w:rsid w:val="00625B2F"/>
    <w:rsid w:val="00625D68"/>
    <w:rsid w:val="00626132"/>
    <w:rsid w:val="00626703"/>
    <w:rsid w:val="0062761B"/>
    <w:rsid w:val="00627B98"/>
    <w:rsid w:val="00627F2F"/>
    <w:rsid w:val="006304A9"/>
    <w:rsid w:val="00630CDD"/>
    <w:rsid w:val="00631E32"/>
    <w:rsid w:val="00631E8C"/>
    <w:rsid w:val="00632830"/>
    <w:rsid w:val="00633158"/>
    <w:rsid w:val="00633A7D"/>
    <w:rsid w:val="00633BA3"/>
    <w:rsid w:val="0063422D"/>
    <w:rsid w:val="00634476"/>
    <w:rsid w:val="006346DE"/>
    <w:rsid w:val="00634DA1"/>
    <w:rsid w:val="0063570D"/>
    <w:rsid w:val="00635CBF"/>
    <w:rsid w:val="00636483"/>
    <w:rsid w:val="00636559"/>
    <w:rsid w:val="00636977"/>
    <w:rsid w:val="00636D6C"/>
    <w:rsid w:val="006410CA"/>
    <w:rsid w:val="0064116E"/>
    <w:rsid w:val="0064194F"/>
    <w:rsid w:val="00643DC5"/>
    <w:rsid w:val="00644591"/>
    <w:rsid w:val="00644635"/>
    <w:rsid w:val="0064619E"/>
    <w:rsid w:val="00646825"/>
    <w:rsid w:val="00646CDE"/>
    <w:rsid w:val="00647344"/>
    <w:rsid w:val="0065008E"/>
    <w:rsid w:val="00651241"/>
    <w:rsid w:val="00651800"/>
    <w:rsid w:val="00651804"/>
    <w:rsid w:val="00651FA4"/>
    <w:rsid w:val="006523CA"/>
    <w:rsid w:val="0065246D"/>
    <w:rsid w:val="00653608"/>
    <w:rsid w:val="00653DF9"/>
    <w:rsid w:val="0065420E"/>
    <w:rsid w:val="00654859"/>
    <w:rsid w:val="006548A7"/>
    <w:rsid w:val="00655B78"/>
    <w:rsid w:val="006563D7"/>
    <w:rsid w:val="00656DE8"/>
    <w:rsid w:val="00656ED3"/>
    <w:rsid w:val="00657531"/>
    <w:rsid w:val="0066116E"/>
    <w:rsid w:val="00661216"/>
    <w:rsid w:val="00661863"/>
    <w:rsid w:val="00661A39"/>
    <w:rsid w:val="00662320"/>
    <w:rsid w:val="00662669"/>
    <w:rsid w:val="00662EF5"/>
    <w:rsid w:val="0066351B"/>
    <w:rsid w:val="006635E1"/>
    <w:rsid w:val="00663A88"/>
    <w:rsid w:val="006642BD"/>
    <w:rsid w:val="006644F0"/>
    <w:rsid w:val="00664664"/>
    <w:rsid w:val="00664B9A"/>
    <w:rsid w:val="00666CC7"/>
    <w:rsid w:val="00667474"/>
    <w:rsid w:val="00667886"/>
    <w:rsid w:val="00667AD9"/>
    <w:rsid w:val="00670871"/>
    <w:rsid w:val="0067130D"/>
    <w:rsid w:val="00671CA1"/>
    <w:rsid w:val="00672E94"/>
    <w:rsid w:val="00673021"/>
    <w:rsid w:val="0067369F"/>
    <w:rsid w:val="00673D42"/>
    <w:rsid w:val="0067485F"/>
    <w:rsid w:val="0067525E"/>
    <w:rsid w:val="0067597B"/>
    <w:rsid w:val="006775D5"/>
    <w:rsid w:val="006779DB"/>
    <w:rsid w:val="0068060A"/>
    <w:rsid w:val="006807E1"/>
    <w:rsid w:val="00680FBC"/>
    <w:rsid w:val="00681B87"/>
    <w:rsid w:val="00681CD1"/>
    <w:rsid w:val="00682058"/>
    <w:rsid w:val="006821E5"/>
    <w:rsid w:val="00683481"/>
    <w:rsid w:val="006845BC"/>
    <w:rsid w:val="006846EF"/>
    <w:rsid w:val="00684DCD"/>
    <w:rsid w:val="006850DC"/>
    <w:rsid w:val="00685394"/>
    <w:rsid w:val="00686BC5"/>
    <w:rsid w:val="00686D35"/>
    <w:rsid w:val="0069036C"/>
    <w:rsid w:val="006903D8"/>
    <w:rsid w:val="0069079B"/>
    <w:rsid w:val="00691107"/>
    <w:rsid w:val="00692D0C"/>
    <w:rsid w:val="00692DEA"/>
    <w:rsid w:val="00693040"/>
    <w:rsid w:val="00693258"/>
    <w:rsid w:val="00694041"/>
    <w:rsid w:val="006941B6"/>
    <w:rsid w:val="00694976"/>
    <w:rsid w:val="00694C01"/>
    <w:rsid w:val="00695886"/>
    <w:rsid w:val="00695DD0"/>
    <w:rsid w:val="00696AE7"/>
    <w:rsid w:val="006A0316"/>
    <w:rsid w:val="006A064E"/>
    <w:rsid w:val="006A0A50"/>
    <w:rsid w:val="006A1068"/>
    <w:rsid w:val="006A1690"/>
    <w:rsid w:val="006A1F1F"/>
    <w:rsid w:val="006A1FA5"/>
    <w:rsid w:val="006A22BA"/>
    <w:rsid w:val="006A287D"/>
    <w:rsid w:val="006A2F5C"/>
    <w:rsid w:val="006A337A"/>
    <w:rsid w:val="006A37CF"/>
    <w:rsid w:val="006A43F4"/>
    <w:rsid w:val="006A4906"/>
    <w:rsid w:val="006A5272"/>
    <w:rsid w:val="006A6CCD"/>
    <w:rsid w:val="006A6EA4"/>
    <w:rsid w:val="006A7E74"/>
    <w:rsid w:val="006A7F2D"/>
    <w:rsid w:val="006B048A"/>
    <w:rsid w:val="006B0A91"/>
    <w:rsid w:val="006B11CB"/>
    <w:rsid w:val="006B146F"/>
    <w:rsid w:val="006B3256"/>
    <w:rsid w:val="006B3367"/>
    <w:rsid w:val="006B3445"/>
    <w:rsid w:val="006B41BB"/>
    <w:rsid w:val="006B424E"/>
    <w:rsid w:val="006B4B43"/>
    <w:rsid w:val="006B4CD2"/>
    <w:rsid w:val="006B4EB1"/>
    <w:rsid w:val="006B587F"/>
    <w:rsid w:val="006B5ACA"/>
    <w:rsid w:val="006B5C51"/>
    <w:rsid w:val="006B5E06"/>
    <w:rsid w:val="006B5EF0"/>
    <w:rsid w:val="006B63A6"/>
    <w:rsid w:val="006B662A"/>
    <w:rsid w:val="006B6CA6"/>
    <w:rsid w:val="006B79F0"/>
    <w:rsid w:val="006C003B"/>
    <w:rsid w:val="006C0A43"/>
    <w:rsid w:val="006C0D91"/>
    <w:rsid w:val="006C12E0"/>
    <w:rsid w:val="006C132E"/>
    <w:rsid w:val="006C2D8B"/>
    <w:rsid w:val="006C2E27"/>
    <w:rsid w:val="006C380E"/>
    <w:rsid w:val="006C38DD"/>
    <w:rsid w:val="006C5213"/>
    <w:rsid w:val="006C5D6E"/>
    <w:rsid w:val="006C61BD"/>
    <w:rsid w:val="006C6243"/>
    <w:rsid w:val="006C7997"/>
    <w:rsid w:val="006C7A27"/>
    <w:rsid w:val="006C7A82"/>
    <w:rsid w:val="006D0021"/>
    <w:rsid w:val="006D05CE"/>
    <w:rsid w:val="006D08A9"/>
    <w:rsid w:val="006D0A19"/>
    <w:rsid w:val="006D0D3A"/>
    <w:rsid w:val="006D1368"/>
    <w:rsid w:val="006D26EA"/>
    <w:rsid w:val="006D2BB3"/>
    <w:rsid w:val="006D2F6B"/>
    <w:rsid w:val="006D3A27"/>
    <w:rsid w:val="006D3F30"/>
    <w:rsid w:val="006D4F1A"/>
    <w:rsid w:val="006D618C"/>
    <w:rsid w:val="006D61AC"/>
    <w:rsid w:val="006D681E"/>
    <w:rsid w:val="006D6878"/>
    <w:rsid w:val="006E08D2"/>
    <w:rsid w:val="006E217F"/>
    <w:rsid w:val="006E2D0C"/>
    <w:rsid w:val="006E3753"/>
    <w:rsid w:val="006E387A"/>
    <w:rsid w:val="006E3F6D"/>
    <w:rsid w:val="006E4F70"/>
    <w:rsid w:val="006E52F9"/>
    <w:rsid w:val="006E5805"/>
    <w:rsid w:val="006E5929"/>
    <w:rsid w:val="006E5A00"/>
    <w:rsid w:val="006E5A1C"/>
    <w:rsid w:val="006E68F8"/>
    <w:rsid w:val="006E6B75"/>
    <w:rsid w:val="006E775C"/>
    <w:rsid w:val="006E7945"/>
    <w:rsid w:val="006E79A5"/>
    <w:rsid w:val="006E7D02"/>
    <w:rsid w:val="006F0A63"/>
    <w:rsid w:val="006F0C55"/>
    <w:rsid w:val="006F1524"/>
    <w:rsid w:val="006F1E5C"/>
    <w:rsid w:val="006F2569"/>
    <w:rsid w:val="006F260E"/>
    <w:rsid w:val="006F2A58"/>
    <w:rsid w:val="006F3098"/>
    <w:rsid w:val="006F512D"/>
    <w:rsid w:val="006F5839"/>
    <w:rsid w:val="006F62E1"/>
    <w:rsid w:val="006F62E6"/>
    <w:rsid w:val="00700DE4"/>
    <w:rsid w:val="00701098"/>
    <w:rsid w:val="007014CA"/>
    <w:rsid w:val="00701D20"/>
    <w:rsid w:val="00701F19"/>
    <w:rsid w:val="0070333B"/>
    <w:rsid w:val="00703742"/>
    <w:rsid w:val="00703760"/>
    <w:rsid w:val="00705750"/>
    <w:rsid w:val="00706C79"/>
    <w:rsid w:val="00707401"/>
    <w:rsid w:val="007074BD"/>
    <w:rsid w:val="00712BBD"/>
    <w:rsid w:val="007134B1"/>
    <w:rsid w:val="007136AC"/>
    <w:rsid w:val="007138F8"/>
    <w:rsid w:val="00713BE4"/>
    <w:rsid w:val="0071405F"/>
    <w:rsid w:val="007152F5"/>
    <w:rsid w:val="0071617D"/>
    <w:rsid w:val="00716968"/>
    <w:rsid w:val="00717E38"/>
    <w:rsid w:val="0072026F"/>
    <w:rsid w:val="00720633"/>
    <w:rsid w:val="00720703"/>
    <w:rsid w:val="00721EAE"/>
    <w:rsid w:val="00722305"/>
    <w:rsid w:val="0072276E"/>
    <w:rsid w:val="00722C57"/>
    <w:rsid w:val="00722D61"/>
    <w:rsid w:val="0072568E"/>
    <w:rsid w:val="00725AFF"/>
    <w:rsid w:val="0072648B"/>
    <w:rsid w:val="00726D48"/>
    <w:rsid w:val="00730339"/>
    <w:rsid w:val="00730D3D"/>
    <w:rsid w:val="00731235"/>
    <w:rsid w:val="00731869"/>
    <w:rsid w:val="00731A03"/>
    <w:rsid w:val="00731D3E"/>
    <w:rsid w:val="007321A0"/>
    <w:rsid w:val="00732831"/>
    <w:rsid w:val="0073290B"/>
    <w:rsid w:val="00732E13"/>
    <w:rsid w:val="00733217"/>
    <w:rsid w:val="00733321"/>
    <w:rsid w:val="00733DAA"/>
    <w:rsid w:val="00734377"/>
    <w:rsid w:val="007343B9"/>
    <w:rsid w:val="00734882"/>
    <w:rsid w:val="00734E42"/>
    <w:rsid w:val="007351B1"/>
    <w:rsid w:val="007355D7"/>
    <w:rsid w:val="00736292"/>
    <w:rsid w:val="007368C0"/>
    <w:rsid w:val="0073692D"/>
    <w:rsid w:val="00736952"/>
    <w:rsid w:val="007369B4"/>
    <w:rsid w:val="00736AE0"/>
    <w:rsid w:val="00736DAC"/>
    <w:rsid w:val="0073732E"/>
    <w:rsid w:val="0073777E"/>
    <w:rsid w:val="0073786F"/>
    <w:rsid w:val="00741BC6"/>
    <w:rsid w:val="00741D24"/>
    <w:rsid w:val="007427F0"/>
    <w:rsid w:val="007429B5"/>
    <w:rsid w:val="00742BFD"/>
    <w:rsid w:val="00742E94"/>
    <w:rsid w:val="0074315A"/>
    <w:rsid w:val="00744EEB"/>
    <w:rsid w:val="007467C5"/>
    <w:rsid w:val="007469F8"/>
    <w:rsid w:val="00746CDE"/>
    <w:rsid w:val="00747366"/>
    <w:rsid w:val="00747804"/>
    <w:rsid w:val="00747B74"/>
    <w:rsid w:val="00747CC8"/>
    <w:rsid w:val="007503ED"/>
    <w:rsid w:val="00750836"/>
    <w:rsid w:val="00750927"/>
    <w:rsid w:val="00750F22"/>
    <w:rsid w:val="00751272"/>
    <w:rsid w:val="00751F63"/>
    <w:rsid w:val="00752E9A"/>
    <w:rsid w:val="007531F3"/>
    <w:rsid w:val="007531FB"/>
    <w:rsid w:val="00754E52"/>
    <w:rsid w:val="007551B9"/>
    <w:rsid w:val="007552AC"/>
    <w:rsid w:val="0075569B"/>
    <w:rsid w:val="0075590A"/>
    <w:rsid w:val="00755B46"/>
    <w:rsid w:val="007566AA"/>
    <w:rsid w:val="00756745"/>
    <w:rsid w:val="007569F9"/>
    <w:rsid w:val="00757155"/>
    <w:rsid w:val="007571B0"/>
    <w:rsid w:val="00757551"/>
    <w:rsid w:val="00757BB0"/>
    <w:rsid w:val="00757D46"/>
    <w:rsid w:val="00757F5E"/>
    <w:rsid w:val="00760249"/>
    <w:rsid w:val="007604AE"/>
    <w:rsid w:val="00760954"/>
    <w:rsid w:val="00761579"/>
    <w:rsid w:val="00761930"/>
    <w:rsid w:val="00761BD4"/>
    <w:rsid w:val="00761D6E"/>
    <w:rsid w:val="00762820"/>
    <w:rsid w:val="00762DF0"/>
    <w:rsid w:val="00763A14"/>
    <w:rsid w:val="00763D71"/>
    <w:rsid w:val="00764FB2"/>
    <w:rsid w:val="00766D01"/>
    <w:rsid w:val="00770514"/>
    <w:rsid w:val="007705A5"/>
    <w:rsid w:val="00771A53"/>
    <w:rsid w:val="00771EAA"/>
    <w:rsid w:val="0077252C"/>
    <w:rsid w:val="00772AA7"/>
    <w:rsid w:val="00773A2E"/>
    <w:rsid w:val="00773DD1"/>
    <w:rsid w:val="0077562F"/>
    <w:rsid w:val="0077565D"/>
    <w:rsid w:val="00775F5A"/>
    <w:rsid w:val="00776309"/>
    <w:rsid w:val="00776AB9"/>
    <w:rsid w:val="00780515"/>
    <w:rsid w:val="00780AA5"/>
    <w:rsid w:val="00781263"/>
    <w:rsid w:val="00781CA5"/>
    <w:rsid w:val="00781E25"/>
    <w:rsid w:val="00782107"/>
    <w:rsid w:val="0078220D"/>
    <w:rsid w:val="00782D35"/>
    <w:rsid w:val="00782E38"/>
    <w:rsid w:val="0078311F"/>
    <w:rsid w:val="0078328E"/>
    <w:rsid w:val="0078521C"/>
    <w:rsid w:val="0078625C"/>
    <w:rsid w:val="00787369"/>
    <w:rsid w:val="007875A2"/>
    <w:rsid w:val="00790749"/>
    <w:rsid w:val="00790A6F"/>
    <w:rsid w:val="00791ACB"/>
    <w:rsid w:val="0079277D"/>
    <w:rsid w:val="00792BB8"/>
    <w:rsid w:val="00794C05"/>
    <w:rsid w:val="007954EE"/>
    <w:rsid w:val="0079704C"/>
    <w:rsid w:val="00797D63"/>
    <w:rsid w:val="00797E0F"/>
    <w:rsid w:val="00797E34"/>
    <w:rsid w:val="007A0D3F"/>
    <w:rsid w:val="007A2F1B"/>
    <w:rsid w:val="007A331C"/>
    <w:rsid w:val="007A3D55"/>
    <w:rsid w:val="007A4171"/>
    <w:rsid w:val="007A42D8"/>
    <w:rsid w:val="007A48E0"/>
    <w:rsid w:val="007A548E"/>
    <w:rsid w:val="007A54FE"/>
    <w:rsid w:val="007A5A00"/>
    <w:rsid w:val="007A5EE0"/>
    <w:rsid w:val="007A5FCB"/>
    <w:rsid w:val="007A6007"/>
    <w:rsid w:val="007A6271"/>
    <w:rsid w:val="007A6818"/>
    <w:rsid w:val="007A799D"/>
    <w:rsid w:val="007B0508"/>
    <w:rsid w:val="007B056F"/>
    <w:rsid w:val="007B395B"/>
    <w:rsid w:val="007B3A48"/>
    <w:rsid w:val="007B5571"/>
    <w:rsid w:val="007B5DA0"/>
    <w:rsid w:val="007B6E07"/>
    <w:rsid w:val="007B75EC"/>
    <w:rsid w:val="007B773D"/>
    <w:rsid w:val="007B78FB"/>
    <w:rsid w:val="007B7A7C"/>
    <w:rsid w:val="007C0700"/>
    <w:rsid w:val="007C0CBB"/>
    <w:rsid w:val="007C1048"/>
    <w:rsid w:val="007C11FD"/>
    <w:rsid w:val="007C2428"/>
    <w:rsid w:val="007C2A24"/>
    <w:rsid w:val="007C2C18"/>
    <w:rsid w:val="007C2F62"/>
    <w:rsid w:val="007C396D"/>
    <w:rsid w:val="007C3F4B"/>
    <w:rsid w:val="007C453C"/>
    <w:rsid w:val="007C455A"/>
    <w:rsid w:val="007C48BB"/>
    <w:rsid w:val="007C4A5A"/>
    <w:rsid w:val="007C4A72"/>
    <w:rsid w:val="007C572B"/>
    <w:rsid w:val="007C652F"/>
    <w:rsid w:val="007C780C"/>
    <w:rsid w:val="007C7A31"/>
    <w:rsid w:val="007C7B11"/>
    <w:rsid w:val="007D01FB"/>
    <w:rsid w:val="007D13CF"/>
    <w:rsid w:val="007D19A5"/>
    <w:rsid w:val="007D1AC2"/>
    <w:rsid w:val="007D2B65"/>
    <w:rsid w:val="007D3747"/>
    <w:rsid w:val="007D38BF"/>
    <w:rsid w:val="007D3C5E"/>
    <w:rsid w:val="007D4544"/>
    <w:rsid w:val="007D4632"/>
    <w:rsid w:val="007D4E96"/>
    <w:rsid w:val="007D54EA"/>
    <w:rsid w:val="007D6DA1"/>
    <w:rsid w:val="007D6DB0"/>
    <w:rsid w:val="007D72E6"/>
    <w:rsid w:val="007D7449"/>
    <w:rsid w:val="007E0531"/>
    <w:rsid w:val="007E16F6"/>
    <w:rsid w:val="007E2252"/>
    <w:rsid w:val="007E2DF4"/>
    <w:rsid w:val="007E30FF"/>
    <w:rsid w:val="007E3B58"/>
    <w:rsid w:val="007E4779"/>
    <w:rsid w:val="007E5139"/>
    <w:rsid w:val="007E6714"/>
    <w:rsid w:val="007E6C81"/>
    <w:rsid w:val="007E6E9A"/>
    <w:rsid w:val="007E7634"/>
    <w:rsid w:val="007E7DB2"/>
    <w:rsid w:val="007F04EC"/>
    <w:rsid w:val="007F0D1B"/>
    <w:rsid w:val="007F1569"/>
    <w:rsid w:val="007F1A37"/>
    <w:rsid w:val="007F23AC"/>
    <w:rsid w:val="007F276B"/>
    <w:rsid w:val="007F2A2F"/>
    <w:rsid w:val="007F2BAD"/>
    <w:rsid w:val="007F2E55"/>
    <w:rsid w:val="007F3120"/>
    <w:rsid w:val="007F4033"/>
    <w:rsid w:val="007F4F05"/>
    <w:rsid w:val="007F5AE5"/>
    <w:rsid w:val="007F6316"/>
    <w:rsid w:val="007F7B5E"/>
    <w:rsid w:val="00800990"/>
    <w:rsid w:val="008009B9"/>
    <w:rsid w:val="00800C7C"/>
    <w:rsid w:val="0080239E"/>
    <w:rsid w:val="00802C1A"/>
    <w:rsid w:val="008037AE"/>
    <w:rsid w:val="0080421E"/>
    <w:rsid w:val="00804640"/>
    <w:rsid w:val="00804A79"/>
    <w:rsid w:val="00804E77"/>
    <w:rsid w:val="00805394"/>
    <w:rsid w:val="008058D4"/>
    <w:rsid w:val="00805F69"/>
    <w:rsid w:val="0080659A"/>
    <w:rsid w:val="008067A7"/>
    <w:rsid w:val="008067DD"/>
    <w:rsid w:val="00806804"/>
    <w:rsid w:val="008074C1"/>
    <w:rsid w:val="00807EC9"/>
    <w:rsid w:val="00812E58"/>
    <w:rsid w:val="00813071"/>
    <w:rsid w:val="0081334B"/>
    <w:rsid w:val="00813881"/>
    <w:rsid w:val="00813AB6"/>
    <w:rsid w:val="00813AC3"/>
    <w:rsid w:val="00813B3B"/>
    <w:rsid w:val="00813E8D"/>
    <w:rsid w:val="0081415C"/>
    <w:rsid w:val="00814530"/>
    <w:rsid w:val="00814A6C"/>
    <w:rsid w:val="0081510F"/>
    <w:rsid w:val="00815F27"/>
    <w:rsid w:val="00816150"/>
    <w:rsid w:val="00816D3F"/>
    <w:rsid w:val="00816F9A"/>
    <w:rsid w:val="008170F8"/>
    <w:rsid w:val="0081714C"/>
    <w:rsid w:val="00817510"/>
    <w:rsid w:val="00817BE9"/>
    <w:rsid w:val="00817EF7"/>
    <w:rsid w:val="0082041C"/>
    <w:rsid w:val="008207BD"/>
    <w:rsid w:val="008216BD"/>
    <w:rsid w:val="00821E81"/>
    <w:rsid w:val="00822100"/>
    <w:rsid w:val="00822263"/>
    <w:rsid w:val="00822455"/>
    <w:rsid w:val="00822C2B"/>
    <w:rsid w:val="00822F23"/>
    <w:rsid w:val="00823E79"/>
    <w:rsid w:val="00824133"/>
    <w:rsid w:val="008243FE"/>
    <w:rsid w:val="00824AE1"/>
    <w:rsid w:val="00825F14"/>
    <w:rsid w:val="008265CA"/>
    <w:rsid w:val="00826B4B"/>
    <w:rsid w:val="00826F7A"/>
    <w:rsid w:val="008273EE"/>
    <w:rsid w:val="00827445"/>
    <w:rsid w:val="008276A4"/>
    <w:rsid w:val="008308CB"/>
    <w:rsid w:val="008314BC"/>
    <w:rsid w:val="0083276A"/>
    <w:rsid w:val="008335BC"/>
    <w:rsid w:val="008335C7"/>
    <w:rsid w:val="00834561"/>
    <w:rsid w:val="00834838"/>
    <w:rsid w:val="00834AB3"/>
    <w:rsid w:val="00834B3F"/>
    <w:rsid w:val="00834EA5"/>
    <w:rsid w:val="0083504D"/>
    <w:rsid w:val="008353A1"/>
    <w:rsid w:val="008377CE"/>
    <w:rsid w:val="00841586"/>
    <w:rsid w:val="00841BF8"/>
    <w:rsid w:val="00841EB1"/>
    <w:rsid w:val="00842BA7"/>
    <w:rsid w:val="008431B0"/>
    <w:rsid w:val="00844A6D"/>
    <w:rsid w:val="00844DFE"/>
    <w:rsid w:val="00845514"/>
    <w:rsid w:val="00845D38"/>
    <w:rsid w:val="008476E7"/>
    <w:rsid w:val="008513FF"/>
    <w:rsid w:val="00852985"/>
    <w:rsid w:val="00852A2A"/>
    <w:rsid w:val="00852BA5"/>
    <w:rsid w:val="00852D2A"/>
    <w:rsid w:val="00853471"/>
    <w:rsid w:val="00853621"/>
    <w:rsid w:val="0085365A"/>
    <w:rsid w:val="0085524A"/>
    <w:rsid w:val="0085632F"/>
    <w:rsid w:val="008579B7"/>
    <w:rsid w:val="00861A3C"/>
    <w:rsid w:val="008624F4"/>
    <w:rsid w:val="00862751"/>
    <w:rsid w:val="00862BE6"/>
    <w:rsid w:val="00863401"/>
    <w:rsid w:val="00863CE6"/>
    <w:rsid w:val="00864CD7"/>
    <w:rsid w:val="008658A2"/>
    <w:rsid w:val="00865D9F"/>
    <w:rsid w:val="00866958"/>
    <w:rsid w:val="00866A8D"/>
    <w:rsid w:val="008679FF"/>
    <w:rsid w:val="00867D2B"/>
    <w:rsid w:val="00867D3C"/>
    <w:rsid w:val="00867EA1"/>
    <w:rsid w:val="0087033F"/>
    <w:rsid w:val="008708C3"/>
    <w:rsid w:val="00873088"/>
    <w:rsid w:val="00873420"/>
    <w:rsid w:val="00873C7A"/>
    <w:rsid w:val="00873E74"/>
    <w:rsid w:val="00875731"/>
    <w:rsid w:val="00875922"/>
    <w:rsid w:val="00877A2B"/>
    <w:rsid w:val="00881D3B"/>
    <w:rsid w:val="00881EA0"/>
    <w:rsid w:val="00881F76"/>
    <w:rsid w:val="00882317"/>
    <w:rsid w:val="00882FFD"/>
    <w:rsid w:val="00885135"/>
    <w:rsid w:val="0088543F"/>
    <w:rsid w:val="00885A27"/>
    <w:rsid w:val="00885B32"/>
    <w:rsid w:val="00886DBF"/>
    <w:rsid w:val="0088735C"/>
    <w:rsid w:val="008879C4"/>
    <w:rsid w:val="008900BD"/>
    <w:rsid w:val="00890BF3"/>
    <w:rsid w:val="00890F7A"/>
    <w:rsid w:val="00892111"/>
    <w:rsid w:val="008933D0"/>
    <w:rsid w:val="00893784"/>
    <w:rsid w:val="0089407C"/>
    <w:rsid w:val="0089412C"/>
    <w:rsid w:val="00894881"/>
    <w:rsid w:val="00894AA1"/>
    <w:rsid w:val="008966A1"/>
    <w:rsid w:val="008967BA"/>
    <w:rsid w:val="008971C9"/>
    <w:rsid w:val="00897B30"/>
    <w:rsid w:val="00897D05"/>
    <w:rsid w:val="008A094D"/>
    <w:rsid w:val="008A134B"/>
    <w:rsid w:val="008A164F"/>
    <w:rsid w:val="008A1EF7"/>
    <w:rsid w:val="008A22FA"/>
    <w:rsid w:val="008A25DC"/>
    <w:rsid w:val="008A2683"/>
    <w:rsid w:val="008A3A50"/>
    <w:rsid w:val="008A3BC1"/>
    <w:rsid w:val="008A43AE"/>
    <w:rsid w:val="008A4860"/>
    <w:rsid w:val="008A4C4B"/>
    <w:rsid w:val="008A4D2A"/>
    <w:rsid w:val="008A505A"/>
    <w:rsid w:val="008A5547"/>
    <w:rsid w:val="008A5E38"/>
    <w:rsid w:val="008A5F14"/>
    <w:rsid w:val="008A63F0"/>
    <w:rsid w:val="008A6B70"/>
    <w:rsid w:val="008A71FA"/>
    <w:rsid w:val="008B181C"/>
    <w:rsid w:val="008B1955"/>
    <w:rsid w:val="008B1CFA"/>
    <w:rsid w:val="008B2406"/>
    <w:rsid w:val="008B2473"/>
    <w:rsid w:val="008B280B"/>
    <w:rsid w:val="008B2D42"/>
    <w:rsid w:val="008B3688"/>
    <w:rsid w:val="008B3F9F"/>
    <w:rsid w:val="008B4836"/>
    <w:rsid w:val="008B4D68"/>
    <w:rsid w:val="008B663E"/>
    <w:rsid w:val="008B6D9A"/>
    <w:rsid w:val="008B7072"/>
    <w:rsid w:val="008C13C1"/>
    <w:rsid w:val="008C1426"/>
    <w:rsid w:val="008C175A"/>
    <w:rsid w:val="008C2269"/>
    <w:rsid w:val="008C282B"/>
    <w:rsid w:val="008C2EDE"/>
    <w:rsid w:val="008C345F"/>
    <w:rsid w:val="008C3E8C"/>
    <w:rsid w:val="008C4338"/>
    <w:rsid w:val="008C4612"/>
    <w:rsid w:val="008C4ABF"/>
    <w:rsid w:val="008C5F0A"/>
    <w:rsid w:val="008C6727"/>
    <w:rsid w:val="008C68A9"/>
    <w:rsid w:val="008C69D4"/>
    <w:rsid w:val="008D0FB1"/>
    <w:rsid w:val="008D1038"/>
    <w:rsid w:val="008D120B"/>
    <w:rsid w:val="008D1658"/>
    <w:rsid w:val="008D2127"/>
    <w:rsid w:val="008D2B0A"/>
    <w:rsid w:val="008D2F23"/>
    <w:rsid w:val="008D30DE"/>
    <w:rsid w:val="008D63A5"/>
    <w:rsid w:val="008D733E"/>
    <w:rsid w:val="008D7476"/>
    <w:rsid w:val="008D7D1C"/>
    <w:rsid w:val="008E0754"/>
    <w:rsid w:val="008E0C70"/>
    <w:rsid w:val="008E106F"/>
    <w:rsid w:val="008E12FC"/>
    <w:rsid w:val="008E164C"/>
    <w:rsid w:val="008E1E30"/>
    <w:rsid w:val="008E2B0C"/>
    <w:rsid w:val="008E4797"/>
    <w:rsid w:val="008E4A51"/>
    <w:rsid w:val="008E50E3"/>
    <w:rsid w:val="008E5567"/>
    <w:rsid w:val="008E61DE"/>
    <w:rsid w:val="008E6479"/>
    <w:rsid w:val="008E656D"/>
    <w:rsid w:val="008E6917"/>
    <w:rsid w:val="008F0CC4"/>
    <w:rsid w:val="008F13E7"/>
    <w:rsid w:val="008F17CE"/>
    <w:rsid w:val="008F1DA1"/>
    <w:rsid w:val="008F2084"/>
    <w:rsid w:val="008F318F"/>
    <w:rsid w:val="008F3FA6"/>
    <w:rsid w:val="008F5190"/>
    <w:rsid w:val="008F5211"/>
    <w:rsid w:val="008F5272"/>
    <w:rsid w:val="008F5322"/>
    <w:rsid w:val="008F5589"/>
    <w:rsid w:val="008F5E9E"/>
    <w:rsid w:val="008F68E5"/>
    <w:rsid w:val="008F7314"/>
    <w:rsid w:val="008F7A4D"/>
    <w:rsid w:val="008F7FBE"/>
    <w:rsid w:val="00900181"/>
    <w:rsid w:val="00900239"/>
    <w:rsid w:val="009004A9"/>
    <w:rsid w:val="0090093E"/>
    <w:rsid w:val="00900A94"/>
    <w:rsid w:val="00900BB1"/>
    <w:rsid w:val="0090124B"/>
    <w:rsid w:val="0090126B"/>
    <w:rsid w:val="0090177F"/>
    <w:rsid w:val="00906FC7"/>
    <w:rsid w:val="009074F2"/>
    <w:rsid w:val="00907A17"/>
    <w:rsid w:val="00907B55"/>
    <w:rsid w:val="009110ED"/>
    <w:rsid w:val="00911888"/>
    <w:rsid w:val="009126A1"/>
    <w:rsid w:val="00912A86"/>
    <w:rsid w:val="00912B0A"/>
    <w:rsid w:val="0091305A"/>
    <w:rsid w:val="0091307A"/>
    <w:rsid w:val="00913889"/>
    <w:rsid w:val="00913C39"/>
    <w:rsid w:val="0091427B"/>
    <w:rsid w:val="00915CE5"/>
    <w:rsid w:val="009170ED"/>
    <w:rsid w:val="0092040E"/>
    <w:rsid w:val="00920B26"/>
    <w:rsid w:val="00921156"/>
    <w:rsid w:val="009228EF"/>
    <w:rsid w:val="0092296B"/>
    <w:rsid w:val="00923B58"/>
    <w:rsid w:val="00923D5B"/>
    <w:rsid w:val="00924150"/>
    <w:rsid w:val="00924D19"/>
    <w:rsid w:val="0092619E"/>
    <w:rsid w:val="00926622"/>
    <w:rsid w:val="00927056"/>
    <w:rsid w:val="009305CE"/>
    <w:rsid w:val="00930872"/>
    <w:rsid w:val="00930888"/>
    <w:rsid w:val="00930A11"/>
    <w:rsid w:val="0093117C"/>
    <w:rsid w:val="00931A0B"/>
    <w:rsid w:val="009322B5"/>
    <w:rsid w:val="00932376"/>
    <w:rsid w:val="00932471"/>
    <w:rsid w:val="009342E5"/>
    <w:rsid w:val="00934A4F"/>
    <w:rsid w:val="009358FC"/>
    <w:rsid w:val="00935F7C"/>
    <w:rsid w:val="009361B6"/>
    <w:rsid w:val="009361DF"/>
    <w:rsid w:val="009363A6"/>
    <w:rsid w:val="00936FF0"/>
    <w:rsid w:val="009377EA"/>
    <w:rsid w:val="0093799F"/>
    <w:rsid w:val="00937E7A"/>
    <w:rsid w:val="00940340"/>
    <w:rsid w:val="00940AFE"/>
    <w:rsid w:val="0094298A"/>
    <w:rsid w:val="00942E60"/>
    <w:rsid w:val="00942EE6"/>
    <w:rsid w:val="009446F9"/>
    <w:rsid w:val="009461C7"/>
    <w:rsid w:val="0094642E"/>
    <w:rsid w:val="00947031"/>
    <w:rsid w:val="0094737C"/>
    <w:rsid w:val="00947925"/>
    <w:rsid w:val="00947E83"/>
    <w:rsid w:val="00950E55"/>
    <w:rsid w:val="00951A6A"/>
    <w:rsid w:val="009527E0"/>
    <w:rsid w:val="00953DDF"/>
    <w:rsid w:val="00954CB7"/>
    <w:rsid w:val="0095533B"/>
    <w:rsid w:val="009565C3"/>
    <w:rsid w:val="0095709A"/>
    <w:rsid w:val="00957857"/>
    <w:rsid w:val="00957CEB"/>
    <w:rsid w:val="009603E3"/>
    <w:rsid w:val="00960ACD"/>
    <w:rsid w:val="009611AB"/>
    <w:rsid w:val="00962C46"/>
    <w:rsid w:val="00962E08"/>
    <w:rsid w:val="009631B8"/>
    <w:rsid w:val="00963950"/>
    <w:rsid w:val="00963DF4"/>
    <w:rsid w:val="0096461E"/>
    <w:rsid w:val="00964947"/>
    <w:rsid w:val="009657FF"/>
    <w:rsid w:val="009664E3"/>
    <w:rsid w:val="009668C9"/>
    <w:rsid w:val="00966D2A"/>
    <w:rsid w:val="00966F06"/>
    <w:rsid w:val="009678A0"/>
    <w:rsid w:val="00967A48"/>
    <w:rsid w:val="0097033F"/>
    <w:rsid w:val="0097190A"/>
    <w:rsid w:val="00971A6F"/>
    <w:rsid w:val="00971FB0"/>
    <w:rsid w:val="0097299B"/>
    <w:rsid w:val="00972AC0"/>
    <w:rsid w:val="00972C40"/>
    <w:rsid w:val="009734C5"/>
    <w:rsid w:val="00973686"/>
    <w:rsid w:val="00973D4C"/>
    <w:rsid w:val="00973F12"/>
    <w:rsid w:val="009740C5"/>
    <w:rsid w:val="009747C1"/>
    <w:rsid w:val="00974863"/>
    <w:rsid w:val="0097489D"/>
    <w:rsid w:val="009751C2"/>
    <w:rsid w:val="009762A8"/>
    <w:rsid w:val="00976DFE"/>
    <w:rsid w:val="0097734D"/>
    <w:rsid w:val="00980591"/>
    <w:rsid w:val="00980611"/>
    <w:rsid w:val="00980F27"/>
    <w:rsid w:val="00980F33"/>
    <w:rsid w:val="009812D5"/>
    <w:rsid w:val="00981554"/>
    <w:rsid w:val="00981775"/>
    <w:rsid w:val="00981E05"/>
    <w:rsid w:val="009824A9"/>
    <w:rsid w:val="00982DA6"/>
    <w:rsid w:val="00982FFE"/>
    <w:rsid w:val="009833E2"/>
    <w:rsid w:val="009834E2"/>
    <w:rsid w:val="00983D68"/>
    <w:rsid w:val="009845FD"/>
    <w:rsid w:val="009849DC"/>
    <w:rsid w:val="00985600"/>
    <w:rsid w:val="00985602"/>
    <w:rsid w:val="00986365"/>
    <w:rsid w:val="00986AC4"/>
    <w:rsid w:val="00986C75"/>
    <w:rsid w:val="00987A76"/>
    <w:rsid w:val="00987F46"/>
    <w:rsid w:val="00990D7B"/>
    <w:rsid w:val="00992327"/>
    <w:rsid w:val="0099356A"/>
    <w:rsid w:val="0099447C"/>
    <w:rsid w:val="009947A1"/>
    <w:rsid w:val="00994B87"/>
    <w:rsid w:val="00994F1D"/>
    <w:rsid w:val="0099799A"/>
    <w:rsid w:val="00997C7C"/>
    <w:rsid w:val="009A11A0"/>
    <w:rsid w:val="009A11BE"/>
    <w:rsid w:val="009A15FF"/>
    <w:rsid w:val="009A1626"/>
    <w:rsid w:val="009A177A"/>
    <w:rsid w:val="009A2529"/>
    <w:rsid w:val="009A2F07"/>
    <w:rsid w:val="009A39AC"/>
    <w:rsid w:val="009A555A"/>
    <w:rsid w:val="009A5621"/>
    <w:rsid w:val="009A5738"/>
    <w:rsid w:val="009A7456"/>
    <w:rsid w:val="009B0091"/>
    <w:rsid w:val="009B0CF9"/>
    <w:rsid w:val="009B102B"/>
    <w:rsid w:val="009B1177"/>
    <w:rsid w:val="009B118C"/>
    <w:rsid w:val="009B1815"/>
    <w:rsid w:val="009B30FA"/>
    <w:rsid w:val="009B322F"/>
    <w:rsid w:val="009B3332"/>
    <w:rsid w:val="009B39D2"/>
    <w:rsid w:val="009B4376"/>
    <w:rsid w:val="009B4ABD"/>
    <w:rsid w:val="009B57AF"/>
    <w:rsid w:val="009B5CCA"/>
    <w:rsid w:val="009B6533"/>
    <w:rsid w:val="009B6539"/>
    <w:rsid w:val="009B692B"/>
    <w:rsid w:val="009B693E"/>
    <w:rsid w:val="009B7321"/>
    <w:rsid w:val="009C05A4"/>
    <w:rsid w:val="009C0679"/>
    <w:rsid w:val="009C0C09"/>
    <w:rsid w:val="009C12CD"/>
    <w:rsid w:val="009C15E5"/>
    <w:rsid w:val="009C2747"/>
    <w:rsid w:val="009C355F"/>
    <w:rsid w:val="009C39FB"/>
    <w:rsid w:val="009C49F0"/>
    <w:rsid w:val="009C5AD7"/>
    <w:rsid w:val="009C5B82"/>
    <w:rsid w:val="009C5D26"/>
    <w:rsid w:val="009C69BD"/>
    <w:rsid w:val="009C7CD7"/>
    <w:rsid w:val="009C7D99"/>
    <w:rsid w:val="009D0C69"/>
    <w:rsid w:val="009D1947"/>
    <w:rsid w:val="009D1EC7"/>
    <w:rsid w:val="009D1EE6"/>
    <w:rsid w:val="009D2061"/>
    <w:rsid w:val="009D2BBA"/>
    <w:rsid w:val="009D2F35"/>
    <w:rsid w:val="009D3004"/>
    <w:rsid w:val="009D3249"/>
    <w:rsid w:val="009D33F7"/>
    <w:rsid w:val="009D37D4"/>
    <w:rsid w:val="009D4A0B"/>
    <w:rsid w:val="009D4A0D"/>
    <w:rsid w:val="009D58B3"/>
    <w:rsid w:val="009D68E4"/>
    <w:rsid w:val="009D6E89"/>
    <w:rsid w:val="009D722A"/>
    <w:rsid w:val="009D7E9E"/>
    <w:rsid w:val="009E0059"/>
    <w:rsid w:val="009E015D"/>
    <w:rsid w:val="009E1BAF"/>
    <w:rsid w:val="009E433A"/>
    <w:rsid w:val="009E6146"/>
    <w:rsid w:val="009E61AF"/>
    <w:rsid w:val="009E63F5"/>
    <w:rsid w:val="009E67DA"/>
    <w:rsid w:val="009E71DB"/>
    <w:rsid w:val="009E75BB"/>
    <w:rsid w:val="009E76F7"/>
    <w:rsid w:val="009E7A91"/>
    <w:rsid w:val="009E7D49"/>
    <w:rsid w:val="009F05B1"/>
    <w:rsid w:val="009F0B9C"/>
    <w:rsid w:val="009F19FA"/>
    <w:rsid w:val="009F1ECC"/>
    <w:rsid w:val="009F2C5A"/>
    <w:rsid w:val="009F4298"/>
    <w:rsid w:val="009F52E1"/>
    <w:rsid w:val="009F5370"/>
    <w:rsid w:val="009F6AB4"/>
    <w:rsid w:val="009F6D3C"/>
    <w:rsid w:val="009F7DC0"/>
    <w:rsid w:val="009F7FAE"/>
    <w:rsid w:val="00A00306"/>
    <w:rsid w:val="00A006BF"/>
    <w:rsid w:val="00A00896"/>
    <w:rsid w:val="00A01C02"/>
    <w:rsid w:val="00A043DC"/>
    <w:rsid w:val="00A04648"/>
    <w:rsid w:val="00A04D06"/>
    <w:rsid w:val="00A0589D"/>
    <w:rsid w:val="00A059A2"/>
    <w:rsid w:val="00A05D9C"/>
    <w:rsid w:val="00A0668B"/>
    <w:rsid w:val="00A06AEE"/>
    <w:rsid w:val="00A06B9B"/>
    <w:rsid w:val="00A0722F"/>
    <w:rsid w:val="00A07924"/>
    <w:rsid w:val="00A104EE"/>
    <w:rsid w:val="00A10A70"/>
    <w:rsid w:val="00A10E17"/>
    <w:rsid w:val="00A10F37"/>
    <w:rsid w:val="00A12117"/>
    <w:rsid w:val="00A1271E"/>
    <w:rsid w:val="00A12E20"/>
    <w:rsid w:val="00A132CB"/>
    <w:rsid w:val="00A13339"/>
    <w:rsid w:val="00A13D22"/>
    <w:rsid w:val="00A15EB4"/>
    <w:rsid w:val="00A15F84"/>
    <w:rsid w:val="00A173BA"/>
    <w:rsid w:val="00A1786D"/>
    <w:rsid w:val="00A178DB"/>
    <w:rsid w:val="00A17CE3"/>
    <w:rsid w:val="00A17F85"/>
    <w:rsid w:val="00A20093"/>
    <w:rsid w:val="00A20171"/>
    <w:rsid w:val="00A211DF"/>
    <w:rsid w:val="00A231F8"/>
    <w:rsid w:val="00A238D3"/>
    <w:rsid w:val="00A2423E"/>
    <w:rsid w:val="00A252F5"/>
    <w:rsid w:val="00A25361"/>
    <w:rsid w:val="00A25783"/>
    <w:rsid w:val="00A25960"/>
    <w:rsid w:val="00A25D91"/>
    <w:rsid w:val="00A25F8E"/>
    <w:rsid w:val="00A25FB9"/>
    <w:rsid w:val="00A25FD1"/>
    <w:rsid w:val="00A26581"/>
    <w:rsid w:val="00A30384"/>
    <w:rsid w:val="00A31473"/>
    <w:rsid w:val="00A31593"/>
    <w:rsid w:val="00A31E26"/>
    <w:rsid w:val="00A32AAD"/>
    <w:rsid w:val="00A32BC8"/>
    <w:rsid w:val="00A33D7E"/>
    <w:rsid w:val="00A34052"/>
    <w:rsid w:val="00A3408A"/>
    <w:rsid w:val="00A3443A"/>
    <w:rsid w:val="00A35354"/>
    <w:rsid w:val="00A354B2"/>
    <w:rsid w:val="00A354CF"/>
    <w:rsid w:val="00A36F92"/>
    <w:rsid w:val="00A37700"/>
    <w:rsid w:val="00A37CEA"/>
    <w:rsid w:val="00A421A4"/>
    <w:rsid w:val="00A43378"/>
    <w:rsid w:val="00A442FC"/>
    <w:rsid w:val="00A4486D"/>
    <w:rsid w:val="00A44C54"/>
    <w:rsid w:val="00A508FF"/>
    <w:rsid w:val="00A51341"/>
    <w:rsid w:val="00A5296E"/>
    <w:rsid w:val="00A52B76"/>
    <w:rsid w:val="00A536A7"/>
    <w:rsid w:val="00A53C8D"/>
    <w:rsid w:val="00A5438C"/>
    <w:rsid w:val="00A54815"/>
    <w:rsid w:val="00A54AA6"/>
    <w:rsid w:val="00A55232"/>
    <w:rsid w:val="00A5592F"/>
    <w:rsid w:val="00A55B1A"/>
    <w:rsid w:val="00A565ED"/>
    <w:rsid w:val="00A56B43"/>
    <w:rsid w:val="00A5753F"/>
    <w:rsid w:val="00A57E4B"/>
    <w:rsid w:val="00A60548"/>
    <w:rsid w:val="00A60D4D"/>
    <w:rsid w:val="00A6177B"/>
    <w:rsid w:val="00A626C0"/>
    <w:rsid w:val="00A62B9B"/>
    <w:rsid w:val="00A639D4"/>
    <w:rsid w:val="00A63F2F"/>
    <w:rsid w:val="00A63F45"/>
    <w:rsid w:val="00A6517D"/>
    <w:rsid w:val="00A655FD"/>
    <w:rsid w:val="00A65CB7"/>
    <w:rsid w:val="00A66003"/>
    <w:rsid w:val="00A66C4E"/>
    <w:rsid w:val="00A674C5"/>
    <w:rsid w:val="00A67620"/>
    <w:rsid w:val="00A704F7"/>
    <w:rsid w:val="00A7085F"/>
    <w:rsid w:val="00A71415"/>
    <w:rsid w:val="00A71604"/>
    <w:rsid w:val="00A71827"/>
    <w:rsid w:val="00A72B3E"/>
    <w:rsid w:val="00A72DAE"/>
    <w:rsid w:val="00A730B7"/>
    <w:rsid w:val="00A73C69"/>
    <w:rsid w:val="00A76512"/>
    <w:rsid w:val="00A76656"/>
    <w:rsid w:val="00A76E0E"/>
    <w:rsid w:val="00A77697"/>
    <w:rsid w:val="00A77F8B"/>
    <w:rsid w:val="00A802D1"/>
    <w:rsid w:val="00A81E51"/>
    <w:rsid w:val="00A82717"/>
    <w:rsid w:val="00A82DA0"/>
    <w:rsid w:val="00A838E4"/>
    <w:rsid w:val="00A839C4"/>
    <w:rsid w:val="00A84B95"/>
    <w:rsid w:val="00A850F4"/>
    <w:rsid w:val="00A85A77"/>
    <w:rsid w:val="00A863DF"/>
    <w:rsid w:val="00A87214"/>
    <w:rsid w:val="00A87F3C"/>
    <w:rsid w:val="00A90779"/>
    <w:rsid w:val="00A91042"/>
    <w:rsid w:val="00A918B6"/>
    <w:rsid w:val="00A92560"/>
    <w:rsid w:val="00A935CC"/>
    <w:rsid w:val="00A93A46"/>
    <w:rsid w:val="00A93AAD"/>
    <w:rsid w:val="00A93EE0"/>
    <w:rsid w:val="00A94083"/>
    <w:rsid w:val="00A94485"/>
    <w:rsid w:val="00A94F1B"/>
    <w:rsid w:val="00A94F63"/>
    <w:rsid w:val="00A9648A"/>
    <w:rsid w:val="00A96510"/>
    <w:rsid w:val="00A9737D"/>
    <w:rsid w:val="00AA1073"/>
    <w:rsid w:val="00AA20F6"/>
    <w:rsid w:val="00AA265F"/>
    <w:rsid w:val="00AA2DF5"/>
    <w:rsid w:val="00AA3261"/>
    <w:rsid w:val="00AA3C5D"/>
    <w:rsid w:val="00AA3DC4"/>
    <w:rsid w:val="00AA5DE8"/>
    <w:rsid w:val="00AA7E64"/>
    <w:rsid w:val="00AB05C1"/>
    <w:rsid w:val="00AB0683"/>
    <w:rsid w:val="00AB0933"/>
    <w:rsid w:val="00AB1332"/>
    <w:rsid w:val="00AB217A"/>
    <w:rsid w:val="00AB2425"/>
    <w:rsid w:val="00AB29B4"/>
    <w:rsid w:val="00AB2CCE"/>
    <w:rsid w:val="00AB2DDE"/>
    <w:rsid w:val="00AB2F27"/>
    <w:rsid w:val="00AB3313"/>
    <w:rsid w:val="00AB3C8C"/>
    <w:rsid w:val="00AB48D5"/>
    <w:rsid w:val="00AB4EC1"/>
    <w:rsid w:val="00AB509E"/>
    <w:rsid w:val="00AB66FC"/>
    <w:rsid w:val="00AB6ED0"/>
    <w:rsid w:val="00AB750F"/>
    <w:rsid w:val="00AB7780"/>
    <w:rsid w:val="00AC15A6"/>
    <w:rsid w:val="00AC1CCC"/>
    <w:rsid w:val="00AC38A2"/>
    <w:rsid w:val="00AC4899"/>
    <w:rsid w:val="00AC57D6"/>
    <w:rsid w:val="00AC641E"/>
    <w:rsid w:val="00AC76F0"/>
    <w:rsid w:val="00AC7A3A"/>
    <w:rsid w:val="00AD00C6"/>
    <w:rsid w:val="00AD0272"/>
    <w:rsid w:val="00AD0FF5"/>
    <w:rsid w:val="00AD287A"/>
    <w:rsid w:val="00AD3F1F"/>
    <w:rsid w:val="00AD41A3"/>
    <w:rsid w:val="00AD45C0"/>
    <w:rsid w:val="00AD4907"/>
    <w:rsid w:val="00AD496A"/>
    <w:rsid w:val="00AD4F9F"/>
    <w:rsid w:val="00AD6C8E"/>
    <w:rsid w:val="00AD7564"/>
    <w:rsid w:val="00AD779F"/>
    <w:rsid w:val="00AD7C4F"/>
    <w:rsid w:val="00AE284C"/>
    <w:rsid w:val="00AE37A1"/>
    <w:rsid w:val="00AE3CF3"/>
    <w:rsid w:val="00AE68AE"/>
    <w:rsid w:val="00AE6DC6"/>
    <w:rsid w:val="00AF2A2D"/>
    <w:rsid w:val="00AF407C"/>
    <w:rsid w:val="00AF46EA"/>
    <w:rsid w:val="00AF61E9"/>
    <w:rsid w:val="00AF7AD7"/>
    <w:rsid w:val="00AF7D7E"/>
    <w:rsid w:val="00AF7D88"/>
    <w:rsid w:val="00B007AF"/>
    <w:rsid w:val="00B00AA1"/>
    <w:rsid w:val="00B0134F"/>
    <w:rsid w:val="00B01BD6"/>
    <w:rsid w:val="00B031FE"/>
    <w:rsid w:val="00B03E1A"/>
    <w:rsid w:val="00B03FCC"/>
    <w:rsid w:val="00B04528"/>
    <w:rsid w:val="00B04923"/>
    <w:rsid w:val="00B04F7D"/>
    <w:rsid w:val="00B05362"/>
    <w:rsid w:val="00B068DB"/>
    <w:rsid w:val="00B06F28"/>
    <w:rsid w:val="00B07A24"/>
    <w:rsid w:val="00B10064"/>
    <w:rsid w:val="00B10A21"/>
    <w:rsid w:val="00B10AA9"/>
    <w:rsid w:val="00B11054"/>
    <w:rsid w:val="00B1267E"/>
    <w:rsid w:val="00B12A47"/>
    <w:rsid w:val="00B12B1B"/>
    <w:rsid w:val="00B12BAD"/>
    <w:rsid w:val="00B130E5"/>
    <w:rsid w:val="00B1349D"/>
    <w:rsid w:val="00B14DC3"/>
    <w:rsid w:val="00B157A8"/>
    <w:rsid w:val="00B16343"/>
    <w:rsid w:val="00B17BAD"/>
    <w:rsid w:val="00B17BDF"/>
    <w:rsid w:val="00B20999"/>
    <w:rsid w:val="00B20C07"/>
    <w:rsid w:val="00B21B66"/>
    <w:rsid w:val="00B22129"/>
    <w:rsid w:val="00B23101"/>
    <w:rsid w:val="00B24057"/>
    <w:rsid w:val="00B244BE"/>
    <w:rsid w:val="00B24FE1"/>
    <w:rsid w:val="00B2503C"/>
    <w:rsid w:val="00B2559D"/>
    <w:rsid w:val="00B255CD"/>
    <w:rsid w:val="00B255F0"/>
    <w:rsid w:val="00B265C2"/>
    <w:rsid w:val="00B27D42"/>
    <w:rsid w:val="00B27D7F"/>
    <w:rsid w:val="00B30DC1"/>
    <w:rsid w:val="00B31181"/>
    <w:rsid w:val="00B31754"/>
    <w:rsid w:val="00B32160"/>
    <w:rsid w:val="00B32A00"/>
    <w:rsid w:val="00B33AE3"/>
    <w:rsid w:val="00B33E7A"/>
    <w:rsid w:val="00B356E6"/>
    <w:rsid w:val="00B35F2C"/>
    <w:rsid w:val="00B35F82"/>
    <w:rsid w:val="00B36FC7"/>
    <w:rsid w:val="00B37D12"/>
    <w:rsid w:val="00B40A7B"/>
    <w:rsid w:val="00B40B35"/>
    <w:rsid w:val="00B41367"/>
    <w:rsid w:val="00B41978"/>
    <w:rsid w:val="00B41985"/>
    <w:rsid w:val="00B41AAF"/>
    <w:rsid w:val="00B423F3"/>
    <w:rsid w:val="00B423F4"/>
    <w:rsid w:val="00B42F49"/>
    <w:rsid w:val="00B430AB"/>
    <w:rsid w:val="00B43300"/>
    <w:rsid w:val="00B4387D"/>
    <w:rsid w:val="00B43F2B"/>
    <w:rsid w:val="00B44A56"/>
    <w:rsid w:val="00B44C84"/>
    <w:rsid w:val="00B45198"/>
    <w:rsid w:val="00B451A9"/>
    <w:rsid w:val="00B45D4F"/>
    <w:rsid w:val="00B46744"/>
    <w:rsid w:val="00B4722C"/>
    <w:rsid w:val="00B475C9"/>
    <w:rsid w:val="00B476DF"/>
    <w:rsid w:val="00B50102"/>
    <w:rsid w:val="00B507B2"/>
    <w:rsid w:val="00B50841"/>
    <w:rsid w:val="00B5087F"/>
    <w:rsid w:val="00B51789"/>
    <w:rsid w:val="00B51FC5"/>
    <w:rsid w:val="00B52E33"/>
    <w:rsid w:val="00B541DA"/>
    <w:rsid w:val="00B54DC9"/>
    <w:rsid w:val="00B550F7"/>
    <w:rsid w:val="00B55931"/>
    <w:rsid w:val="00B55BA5"/>
    <w:rsid w:val="00B5643C"/>
    <w:rsid w:val="00B56AF9"/>
    <w:rsid w:val="00B5707F"/>
    <w:rsid w:val="00B57343"/>
    <w:rsid w:val="00B60024"/>
    <w:rsid w:val="00B60C63"/>
    <w:rsid w:val="00B60D3A"/>
    <w:rsid w:val="00B6132E"/>
    <w:rsid w:val="00B61593"/>
    <w:rsid w:val="00B61BBC"/>
    <w:rsid w:val="00B61BEB"/>
    <w:rsid w:val="00B63371"/>
    <w:rsid w:val="00B6412E"/>
    <w:rsid w:val="00B6422C"/>
    <w:rsid w:val="00B642DF"/>
    <w:rsid w:val="00B643F9"/>
    <w:rsid w:val="00B65466"/>
    <w:rsid w:val="00B66074"/>
    <w:rsid w:val="00B667ED"/>
    <w:rsid w:val="00B6719C"/>
    <w:rsid w:val="00B70AFE"/>
    <w:rsid w:val="00B70C12"/>
    <w:rsid w:val="00B70FC0"/>
    <w:rsid w:val="00B7105D"/>
    <w:rsid w:val="00B71174"/>
    <w:rsid w:val="00B721F9"/>
    <w:rsid w:val="00B72995"/>
    <w:rsid w:val="00B72FBA"/>
    <w:rsid w:val="00B73D90"/>
    <w:rsid w:val="00B74A34"/>
    <w:rsid w:val="00B759A1"/>
    <w:rsid w:val="00B75FB0"/>
    <w:rsid w:val="00B77668"/>
    <w:rsid w:val="00B777D0"/>
    <w:rsid w:val="00B77A38"/>
    <w:rsid w:val="00B80549"/>
    <w:rsid w:val="00B810AE"/>
    <w:rsid w:val="00B8197D"/>
    <w:rsid w:val="00B8268B"/>
    <w:rsid w:val="00B828DD"/>
    <w:rsid w:val="00B82D6C"/>
    <w:rsid w:val="00B82FB6"/>
    <w:rsid w:val="00B830CE"/>
    <w:rsid w:val="00B833DB"/>
    <w:rsid w:val="00B834DA"/>
    <w:rsid w:val="00B83886"/>
    <w:rsid w:val="00B83D2D"/>
    <w:rsid w:val="00B8428D"/>
    <w:rsid w:val="00B84BD0"/>
    <w:rsid w:val="00B84D94"/>
    <w:rsid w:val="00B86046"/>
    <w:rsid w:val="00B86554"/>
    <w:rsid w:val="00B8674D"/>
    <w:rsid w:val="00B87677"/>
    <w:rsid w:val="00B877F0"/>
    <w:rsid w:val="00B90157"/>
    <w:rsid w:val="00B90EB5"/>
    <w:rsid w:val="00B91734"/>
    <w:rsid w:val="00B920DC"/>
    <w:rsid w:val="00B92BDF"/>
    <w:rsid w:val="00B92C79"/>
    <w:rsid w:val="00B932A2"/>
    <w:rsid w:val="00B937CD"/>
    <w:rsid w:val="00B94010"/>
    <w:rsid w:val="00B94932"/>
    <w:rsid w:val="00B949FD"/>
    <w:rsid w:val="00B95D4F"/>
    <w:rsid w:val="00B96471"/>
    <w:rsid w:val="00B97011"/>
    <w:rsid w:val="00BA022E"/>
    <w:rsid w:val="00BA02E7"/>
    <w:rsid w:val="00BA03CE"/>
    <w:rsid w:val="00BA07AF"/>
    <w:rsid w:val="00BA0BFE"/>
    <w:rsid w:val="00BA136D"/>
    <w:rsid w:val="00BA149B"/>
    <w:rsid w:val="00BA2030"/>
    <w:rsid w:val="00BA2302"/>
    <w:rsid w:val="00BA24B0"/>
    <w:rsid w:val="00BA2561"/>
    <w:rsid w:val="00BA3104"/>
    <w:rsid w:val="00BA323E"/>
    <w:rsid w:val="00BA33E9"/>
    <w:rsid w:val="00BA388B"/>
    <w:rsid w:val="00BA391A"/>
    <w:rsid w:val="00BA4899"/>
    <w:rsid w:val="00BA4BD9"/>
    <w:rsid w:val="00BA4E9C"/>
    <w:rsid w:val="00BA50DF"/>
    <w:rsid w:val="00BA5143"/>
    <w:rsid w:val="00BA59A9"/>
    <w:rsid w:val="00BA6087"/>
    <w:rsid w:val="00BA618D"/>
    <w:rsid w:val="00BA651C"/>
    <w:rsid w:val="00BA66FB"/>
    <w:rsid w:val="00BA7FBA"/>
    <w:rsid w:val="00BB088B"/>
    <w:rsid w:val="00BB0A1D"/>
    <w:rsid w:val="00BB100C"/>
    <w:rsid w:val="00BB14C8"/>
    <w:rsid w:val="00BB14E4"/>
    <w:rsid w:val="00BB18EC"/>
    <w:rsid w:val="00BB1CD5"/>
    <w:rsid w:val="00BB229D"/>
    <w:rsid w:val="00BB248E"/>
    <w:rsid w:val="00BB27EA"/>
    <w:rsid w:val="00BB295D"/>
    <w:rsid w:val="00BB397A"/>
    <w:rsid w:val="00BB39D7"/>
    <w:rsid w:val="00BB3BD0"/>
    <w:rsid w:val="00BB4CF3"/>
    <w:rsid w:val="00BB502A"/>
    <w:rsid w:val="00BB6CAB"/>
    <w:rsid w:val="00BB7B8B"/>
    <w:rsid w:val="00BB7CD3"/>
    <w:rsid w:val="00BC0498"/>
    <w:rsid w:val="00BC0783"/>
    <w:rsid w:val="00BC158F"/>
    <w:rsid w:val="00BC1735"/>
    <w:rsid w:val="00BC2A0F"/>
    <w:rsid w:val="00BC3ECC"/>
    <w:rsid w:val="00BC45EB"/>
    <w:rsid w:val="00BC563B"/>
    <w:rsid w:val="00BC5ADA"/>
    <w:rsid w:val="00BC612E"/>
    <w:rsid w:val="00BD08F7"/>
    <w:rsid w:val="00BD0EBD"/>
    <w:rsid w:val="00BD1034"/>
    <w:rsid w:val="00BD11CC"/>
    <w:rsid w:val="00BD195B"/>
    <w:rsid w:val="00BD1E02"/>
    <w:rsid w:val="00BD23F9"/>
    <w:rsid w:val="00BD277A"/>
    <w:rsid w:val="00BD2CCE"/>
    <w:rsid w:val="00BD2D44"/>
    <w:rsid w:val="00BD3A3A"/>
    <w:rsid w:val="00BD3B54"/>
    <w:rsid w:val="00BD4184"/>
    <w:rsid w:val="00BD4632"/>
    <w:rsid w:val="00BD6203"/>
    <w:rsid w:val="00BD620D"/>
    <w:rsid w:val="00BD66A9"/>
    <w:rsid w:val="00BD6B11"/>
    <w:rsid w:val="00BD6F23"/>
    <w:rsid w:val="00BD7312"/>
    <w:rsid w:val="00BD765E"/>
    <w:rsid w:val="00BE0706"/>
    <w:rsid w:val="00BE081A"/>
    <w:rsid w:val="00BE0BB3"/>
    <w:rsid w:val="00BE0F11"/>
    <w:rsid w:val="00BE10C1"/>
    <w:rsid w:val="00BE1358"/>
    <w:rsid w:val="00BE186A"/>
    <w:rsid w:val="00BE1B43"/>
    <w:rsid w:val="00BE2105"/>
    <w:rsid w:val="00BE2261"/>
    <w:rsid w:val="00BE3149"/>
    <w:rsid w:val="00BE3C23"/>
    <w:rsid w:val="00BE3C95"/>
    <w:rsid w:val="00BE3EC3"/>
    <w:rsid w:val="00BE3F77"/>
    <w:rsid w:val="00BE46B2"/>
    <w:rsid w:val="00BE49FF"/>
    <w:rsid w:val="00BE5DDE"/>
    <w:rsid w:val="00BE6B3B"/>
    <w:rsid w:val="00BF01AF"/>
    <w:rsid w:val="00BF0825"/>
    <w:rsid w:val="00BF0EE6"/>
    <w:rsid w:val="00BF109C"/>
    <w:rsid w:val="00BF2CB9"/>
    <w:rsid w:val="00BF3490"/>
    <w:rsid w:val="00BF3D19"/>
    <w:rsid w:val="00BF3E46"/>
    <w:rsid w:val="00BF4ADB"/>
    <w:rsid w:val="00BF4B2C"/>
    <w:rsid w:val="00BF55FE"/>
    <w:rsid w:val="00BF5FB0"/>
    <w:rsid w:val="00BF6130"/>
    <w:rsid w:val="00BF62CD"/>
    <w:rsid w:val="00C0018E"/>
    <w:rsid w:val="00C007F7"/>
    <w:rsid w:val="00C014E9"/>
    <w:rsid w:val="00C01832"/>
    <w:rsid w:val="00C01880"/>
    <w:rsid w:val="00C018AE"/>
    <w:rsid w:val="00C03E71"/>
    <w:rsid w:val="00C04494"/>
    <w:rsid w:val="00C049B4"/>
    <w:rsid w:val="00C04A3F"/>
    <w:rsid w:val="00C05481"/>
    <w:rsid w:val="00C0551E"/>
    <w:rsid w:val="00C05578"/>
    <w:rsid w:val="00C05E32"/>
    <w:rsid w:val="00C07C8D"/>
    <w:rsid w:val="00C07D6E"/>
    <w:rsid w:val="00C10046"/>
    <w:rsid w:val="00C10163"/>
    <w:rsid w:val="00C11F9F"/>
    <w:rsid w:val="00C1245B"/>
    <w:rsid w:val="00C13176"/>
    <w:rsid w:val="00C131A8"/>
    <w:rsid w:val="00C13316"/>
    <w:rsid w:val="00C1375D"/>
    <w:rsid w:val="00C13FBB"/>
    <w:rsid w:val="00C14708"/>
    <w:rsid w:val="00C1575D"/>
    <w:rsid w:val="00C15C7A"/>
    <w:rsid w:val="00C15FA7"/>
    <w:rsid w:val="00C16729"/>
    <w:rsid w:val="00C16B78"/>
    <w:rsid w:val="00C20B38"/>
    <w:rsid w:val="00C22577"/>
    <w:rsid w:val="00C2273E"/>
    <w:rsid w:val="00C2313B"/>
    <w:rsid w:val="00C236B2"/>
    <w:rsid w:val="00C23AD8"/>
    <w:rsid w:val="00C24123"/>
    <w:rsid w:val="00C24434"/>
    <w:rsid w:val="00C2454A"/>
    <w:rsid w:val="00C24692"/>
    <w:rsid w:val="00C24710"/>
    <w:rsid w:val="00C24DC4"/>
    <w:rsid w:val="00C24E2E"/>
    <w:rsid w:val="00C25C65"/>
    <w:rsid w:val="00C262A8"/>
    <w:rsid w:val="00C269A4"/>
    <w:rsid w:val="00C30A16"/>
    <w:rsid w:val="00C30DC2"/>
    <w:rsid w:val="00C31B5D"/>
    <w:rsid w:val="00C31EC7"/>
    <w:rsid w:val="00C32538"/>
    <w:rsid w:val="00C33209"/>
    <w:rsid w:val="00C352C1"/>
    <w:rsid w:val="00C3549E"/>
    <w:rsid w:val="00C35DA4"/>
    <w:rsid w:val="00C35E5D"/>
    <w:rsid w:val="00C368A4"/>
    <w:rsid w:val="00C36997"/>
    <w:rsid w:val="00C37759"/>
    <w:rsid w:val="00C379E7"/>
    <w:rsid w:val="00C40EA9"/>
    <w:rsid w:val="00C41174"/>
    <w:rsid w:val="00C413CC"/>
    <w:rsid w:val="00C42D80"/>
    <w:rsid w:val="00C430CE"/>
    <w:rsid w:val="00C4361A"/>
    <w:rsid w:val="00C43B2D"/>
    <w:rsid w:val="00C442FF"/>
    <w:rsid w:val="00C44C22"/>
    <w:rsid w:val="00C44CB3"/>
    <w:rsid w:val="00C44D7A"/>
    <w:rsid w:val="00C45812"/>
    <w:rsid w:val="00C46A53"/>
    <w:rsid w:val="00C46FDB"/>
    <w:rsid w:val="00C5003D"/>
    <w:rsid w:val="00C50F4E"/>
    <w:rsid w:val="00C51657"/>
    <w:rsid w:val="00C51CAE"/>
    <w:rsid w:val="00C52024"/>
    <w:rsid w:val="00C523BA"/>
    <w:rsid w:val="00C5251B"/>
    <w:rsid w:val="00C5290B"/>
    <w:rsid w:val="00C52DB2"/>
    <w:rsid w:val="00C52E95"/>
    <w:rsid w:val="00C54565"/>
    <w:rsid w:val="00C548B1"/>
    <w:rsid w:val="00C54A40"/>
    <w:rsid w:val="00C54A70"/>
    <w:rsid w:val="00C54CA4"/>
    <w:rsid w:val="00C558E1"/>
    <w:rsid w:val="00C5593D"/>
    <w:rsid w:val="00C55EB2"/>
    <w:rsid w:val="00C565AE"/>
    <w:rsid w:val="00C57478"/>
    <w:rsid w:val="00C57A8B"/>
    <w:rsid w:val="00C57F9E"/>
    <w:rsid w:val="00C60C7B"/>
    <w:rsid w:val="00C610FF"/>
    <w:rsid w:val="00C61DCE"/>
    <w:rsid w:val="00C61E6E"/>
    <w:rsid w:val="00C61F87"/>
    <w:rsid w:val="00C62F59"/>
    <w:rsid w:val="00C634F3"/>
    <w:rsid w:val="00C63D49"/>
    <w:rsid w:val="00C63DD1"/>
    <w:rsid w:val="00C6427A"/>
    <w:rsid w:val="00C64BC1"/>
    <w:rsid w:val="00C64C2C"/>
    <w:rsid w:val="00C65528"/>
    <w:rsid w:val="00C660FD"/>
    <w:rsid w:val="00C66A7C"/>
    <w:rsid w:val="00C66DE6"/>
    <w:rsid w:val="00C67215"/>
    <w:rsid w:val="00C67364"/>
    <w:rsid w:val="00C67A88"/>
    <w:rsid w:val="00C70734"/>
    <w:rsid w:val="00C70E2D"/>
    <w:rsid w:val="00C7159C"/>
    <w:rsid w:val="00C7181C"/>
    <w:rsid w:val="00C7183D"/>
    <w:rsid w:val="00C726BC"/>
    <w:rsid w:val="00C727FD"/>
    <w:rsid w:val="00C7335B"/>
    <w:rsid w:val="00C73D87"/>
    <w:rsid w:val="00C7466A"/>
    <w:rsid w:val="00C74B47"/>
    <w:rsid w:val="00C7590D"/>
    <w:rsid w:val="00C7612A"/>
    <w:rsid w:val="00C7660C"/>
    <w:rsid w:val="00C76A04"/>
    <w:rsid w:val="00C772A9"/>
    <w:rsid w:val="00C775B3"/>
    <w:rsid w:val="00C77C57"/>
    <w:rsid w:val="00C77C97"/>
    <w:rsid w:val="00C805A6"/>
    <w:rsid w:val="00C806AE"/>
    <w:rsid w:val="00C81F19"/>
    <w:rsid w:val="00C8229B"/>
    <w:rsid w:val="00C8350F"/>
    <w:rsid w:val="00C85A40"/>
    <w:rsid w:val="00C85B0E"/>
    <w:rsid w:val="00C86D2F"/>
    <w:rsid w:val="00C873B1"/>
    <w:rsid w:val="00C87476"/>
    <w:rsid w:val="00C8750E"/>
    <w:rsid w:val="00C87C1E"/>
    <w:rsid w:val="00C87C2B"/>
    <w:rsid w:val="00C87C78"/>
    <w:rsid w:val="00C90005"/>
    <w:rsid w:val="00C90329"/>
    <w:rsid w:val="00C91189"/>
    <w:rsid w:val="00C91391"/>
    <w:rsid w:val="00C913F6"/>
    <w:rsid w:val="00C92FC6"/>
    <w:rsid w:val="00C9334E"/>
    <w:rsid w:val="00C94AD7"/>
    <w:rsid w:val="00C94BA4"/>
    <w:rsid w:val="00C94CC2"/>
    <w:rsid w:val="00C951A3"/>
    <w:rsid w:val="00C951F5"/>
    <w:rsid w:val="00C95514"/>
    <w:rsid w:val="00C957F4"/>
    <w:rsid w:val="00C95F54"/>
    <w:rsid w:val="00C96305"/>
    <w:rsid w:val="00CA0059"/>
    <w:rsid w:val="00CA0101"/>
    <w:rsid w:val="00CA0228"/>
    <w:rsid w:val="00CA094C"/>
    <w:rsid w:val="00CA0D43"/>
    <w:rsid w:val="00CA1247"/>
    <w:rsid w:val="00CA45CB"/>
    <w:rsid w:val="00CA4C35"/>
    <w:rsid w:val="00CA4E1F"/>
    <w:rsid w:val="00CA510F"/>
    <w:rsid w:val="00CA597D"/>
    <w:rsid w:val="00CA6220"/>
    <w:rsid w:val="00CA7D86"/>
    <w:rsid w:val="00CB0748"/>
    <w:rsid w:val="00CB0B08"/>
    <w:rsid w:val="00CB0D92"/>
    <w:rsid w:val="00CB1918"/>
    <w:rsid w:val="00CB2BA9"/>
    <w:rsid w:val="00CB30AD"/>
    <w:rsid w:val="00CB3160"/>
    <w:rsid w:val="00CB42A2"/>
    <w:rsid w:val="00CB42A3"/>
    <w:rsid w:val="00CB4887"/>
    <w:rsid w:val="00CB4975"/>
    <w:rsid w:val="00CB4BB2"/>
    <w:rsid w:val="00CB51E8"/>
    <w:rsid w:val="00CB5217"/>
    <w:rsid w:val="00CB617B"/>
    <w:rsid w:val="00CB68F0"/>
    <w:rsid w:val="00CB6B9E"/>
    <w:rsid w:val="00CB6D02"/>
    <w:rsid w:val="00CB7460"/>
    <w:rsid w:val="00CB75E4"/>
    <w:rsid w:val="00CC0B87"/>
    <w:rsid w:val="00CC0D26"/>
    <w:rsid w:val="00CC1267"/>
    <w:rsid w:val="00CC1381"/>
    <w:rsid w:val="00CC24DA"/>
    <w:rsid w:val="00CC34CD"/>
    <w:rsid w:val="00CC3551"/>
    <w:rsid w:val="00CC445D"/>
    <w:rsid w:val="00CC4890"/>
    <w:rsid w:val="00CC4972"/>
    <w:rsid w:val="00CC5448"/>
    <w:rsid w:val="00CC61D8"/>
    <w:rsid w:val="00CC6AEA"/>
    <w:rsid w:val="00CC6EE4"/>
    <w:rsid w:val="00CC7721"/>
    <w:rsid w:val="00CD043A"/>
    <w:rsid w:val="00CD07FA"/>
    <w:rsid w:val="00CD083D"/>
    <w:rsid w:val="00CD0BB9"/>
    <w:rsid w:val="00CD1138"/>
    <w:rsid w:val="00CD298F"/>
    <w:rsid w:val="00CD2C9D"/>
    <w:rsid w:val="00CD35CB"/>
    <w:rsid w:val="00CD3857"/>
    <w:rsid w:val="00CD3D5E"/>
    <w:rsid w:val="00CD4383"/>
    <w:rsid w:val="00CD4AEA"/>
    <w:rsid w:val="00CD51DA"/>
    <w:rsid w:val="00CD5369"/>
    <w:rsid w:val="00CD5F33"/>
    <w:rsid w:val="00CD6681"/>
    <w:rsid w:val="00CD6A53"/>
    <w:rsid w:val="00CD6B9E"/>
    <w:rsid w:val="00CD76E1"/>
    <w:rsid w:val="00CD777D"/>
    <w:rsid w:val="00CE0616"/>
    <w:rsid w:val="00CE09B0"/>
    <w:rsid w:val="00CE18EF"/>
    <w:rsid w:val="00CE1B37"/>
    <w:rsid w:val="00CE2C17"/>
    <w:rsid w:val="00CE2F7B"/>
    <w:rsid w:val="00CE2FC3"/>
    <w:rsid w:val="00CE363B"/>
    <w:rsid w:val="00CE40F8"/>
    <w:rsid w:val="00CE4F06"/>
    <w:rsid w:val="00CE5407"/>
    <w:rsid w:val="00CE56B0"/>
    <w:rsid w:val="00CE5946"/>
    <w:rsid w:val="00CE5BD3"/>
    <w:rsid w:val="00CE6212"/>
    <w:rsid w:val="00CE6C27"/>
    <w:rsid w:val="00CF1529"/>
    <w:rsid w:val="00CF27C3"/>
    <w:rsid w:val="00CF2B55"/>
    <w:rsid w:val="00CF387B"/>
    <w:rsid w:val="00CF42B3"/>
    <w:rsid w:val="00CF4D02"/>
    <w:rsid w:val="00CF5237"/>
    <w:rsid w:val="00CF6906"/>
    <w:rsid w:val="00CF772D"/>
    <w:rsid w:val="00D00C9A"/>
    <w:rsid w:val="00D00CC9"/>
    <w:rsid w:val="00D00D02"/>
    <w:rsid w:val="00D01ED4"/>
    <w:rsid w:val="00D020C3"/>
    <w:rsid w:val="00D033D9"/>
    <w:rsid w:val="00D03CEB"/>
    <w:rsid w:val="00D040C0"/>
    <w:rsid w:val="00D04F7D"/>
    <w:rsid w:val="00D04FAD"/>
    <w:rsid w:val="00D0530D"/>
    <w:rsid w:val="00D05D2C"/>
    <w:rsid w:val="00D06877"/>
    <w:rsid w:val="00D06F4E"/>
    <w:rsid w:val="00D070AE"/>
    <w:rsid w:val="00D07D35"/>
    <w:rsid w:val="00D07F2A"/>
    <w:rsid w:val="00D10F18"/>
    <w:rsid w:val="00D11179"/>
    <w:rsid w:val="00D117A0"/>
    <w:rsid w:val="00D122AF"/>
    <w:rsid w:val="00D1332D"/>
    <w:rsid w:val="00D14034"/>
    <w:rsid w:val="00D1431F"/>
    <w:rsid w:val="00D14B63"/>
    <w:rsid w:val="00D159BD"/>
    <w:rsid w:val="00D16262"/>
    <w:rsid w:val="00D16D31"/>
    <w:rsid w:val="00D17AD6"/>
    <w:rsid w:val="00D20914"/>
    <w:rsid w:val="00D20F6E"/>
    <w:rsid w:val="00D21CFC"/>
    <w:rsid w:val="00D21F65"/>
    <w:rsid w:val="00D21F6F"/>
    <w:rsid w:val="00D22583"/>
    <w:rsid w:val="00D237E8"/>
    <w:rsid w:val="00D23DE0"/>
    <w:rsid w:val="00D2449D"/>
    <w:rsid w:val="00D252E3"/>
    <w:rsid w:val="00D257A3"/>
    <w:rsid w:val="00D25843"/>
    <w:rsid w:val="00D26C6A"/>
    <w:rsid w:val="00D270A4"/>
    <w:rsid w:val="00D277B4"/>
    <w:rsid w:val="00D300BE"/>
    <w:rsid w:val="00D307A9"/>
    <w:rsid w:val="00D30912"/>
    <w:rsid w:val="00D30D19"/>
    <w:rsid w:val="00D30D26"/>
    <w:rsid w:val="00D30DFA"/>
    <w:rsid w:val="00D30E66"/>
    <w:rsid w:val="00D31211"/>
    <w:rsid w:val="00D31C11"/>
    <w:rsid w:val="00D325BA"/>
    <w:rsid w:val="00D325BF"/>
    <w:rsid w:val="00D328E2"/>
    <w:rsid w:val="00D32BB0"/>
    <w:rsid w:val="00D32BC0"/>
    <w:rsid w:val="00D32ECC"/>
    <w:rsid w:val="00D33077"/>
    <w:rsid w:val="00D336B8"/>
    <w:rsid w:val="00D3437F"/>
    <w:rsid w:val="00D3469D"/>
    <w:rsid w:val="00D363E6"/>
    <w:rsid w:val="00D36CF4"/>
    <w:rsid w:val="00D37C0D"/>
    <w:rsid w:val="00D4031C"/>
    <w:rsid w:val="00D41232"/>
    <w:rsid w:val="00D417B0"/>
    <w:rsid w:val="00D422D1"/>
    <w:rsid w:val="00D43328"/>
    <w:rsid w:val="00D43A7B"/>
    <w:rsid w:val="00D442AE"/>
    <w:rsid w:val="00D44B72"/>
    <w:rsid w:val="00D44EE0"/>
    <w:rsid w:val="00D45C2A"/>
    <w:rsid w:val="00D479C1"/>
    <w:rsid w:val="00D47E68"/>
    <w:rsid w:val="00D50B6B"/>
    <w:rsid w:val="00D51211"/>
    <w:rsid w:val="00D5135E"/>
    <w:rsid w:val="00D5194B"/>
    <w:rsid w:val="00D521C8"/>
    <w:rsid w:val="00D526FE"/>
    <w:rsid w:val="00D52BC5"/>
    <w:rsid w:val="00D52CAD"/>
    <w:rsid w:val="00D53370"/>
    <w:rsid w:val="00D538C6"/>
    <w:rsid w:val="00D53AF2"/>
    <w:rsid w:val="00D53B61"/>
    <w:rsid w:val="00D53C47"/>
    <w:rsid w:val="00D548F7"/>
    <w:rsid w:val="00D5543F"/>
    <w:rsid w:val="00D55761"/>
    <w:rsid w:val="00D55BDB"/>
    <w:rsid w:val="00D56BF6"/>
    <w:rsid w:val="00D56E42"/>
    <w:rsid w:val="00D57F57"/>
    <w:rsid w:val="00D617BC"/>
    <w:rsid w:val="00D62B27"/>
    <w:rsid w:val="00D63073"/>
    <w:rsid w:val="00D63224"/>
    <w:rsid w:val="00D6328A"/>
    <w:rsid w:val="00D63D87"/>
    <w:rsid w:val="00D64550"/>
    <w:rsid w:val="00D64D5A"/>
    <w:rsid w:val="00D65226"/>
    <w:rsid w:val="00D652E7"/>
    <w:rsid w:val="00D65655"/>
    <w:rsid w:val="00D65767"/>
    <w:rsid w:val="00D659D3"/>
    <w:rsid w:val="00D65E84"/>
    <w:rsid w:val="00D65F31"/>
    <w:rsid w:val="00D678EE"/>
    <w:rsid w:val="00D7007D"/>
    <w:rsid w:val="00D70D7D"/>
    <w:rsid w:val="00D70FB9"/>
    <w:rsid w:val="00D71458"/>
    <w:rsid w:val="00D718DE"/>
    <w:rsid w:val="00D71FA1"/>
    <w:rsid w:val="00D73498"/>
    <w:rsid w:val="00D750BE"/>
    <w:rsid w:val="00D77440"/>
    <w:rsid w:val="00D80AD1"/>
    <w:rsid w:val="00D81021"/>
    <w:rsid w:val="00D824C1"/>
    <w:rsid w:val="00D8350F"/>
    <w:rsid w:val="00D83647"/>
    <w:rsid w:val="00D840FE"/>
    <w:rsid w:val="00D84143"/>
    <w:rsid w:val="00D84546"/>
    <w:rsid w:val="00D84962"/>
    <w:rsid w:val="00D84BDB"/>
    <w:rsid w:val="00D8559C"/>
    <w:rsid w:val="00D85A01"/>
    <w:rsid w:val="00D85EC1"/>
    <w:rsid w:val="00D86B86"/>
    <w:rsid w:val="00D8787C"/>
    <w:rsid w:val="00D87F6B"/>
    <w:rsid w:val="00D90959"/>
    <w:rsid w:val="00D9136C"/>
    <w:rsid w:val="00D91F02"/>
    <w:rsid w:val="00D91FE1"/>
    <w:rsid w:val="00D92395"/>
    <w:rsid w:val="00D934E4"/>
    <w:rsid w:val="00D93A3A"/>
    <w:rsid w:val="00D9416B"/>
    <w:rsid w:val="00D949EE"/>
    <w:rsid w:val="00D94B61"/>
    <w:rsid w:val="00D94EB4"/>
    <w:rsid w:val="00D954AD"/>
    <w:rsid w:val="00D9586C"/>
    <w:rsid w:val="00D96056"/>
    <w:rsid w:val="00D961D3"/>
    <w:rsid w:val="00D96F86"/>
    <w:rsid w:val="00D977E7"/>
    <w:rsid w:val="00D97CB1"/>
    <w:rsid w:val="00DA0128"/>
    <w:rsid w:val="00DA0371"/>
    <w:rsid w:val="00DA0382"/>
    <w:rsid w:val="00DA0A72"/>
    <w:rsid w:val="00DA15F2"/>
    <w:rsid w:val="00DA19FA"/>
    <w:rsid w:val="00DA1A3B"/>
    <w:rsid w:val="00DA2131"/>
    <w:rsid w:val="00DA22F6"/>
    <w:rsid w:val="00DA274A"/>
    <w:rsid w:val="00DA2FB9"/>
    <w:rsid w:val="00DA3262"/>
    <w:rsid w:val="00DA4701"/>
    <w:rsid w:val="00DA4963"/>
    <w:rsid w:val="00DA56B4"/>
    <w:rsid w:val="00DA5E07"/>
    <w:rsid w:val="00DA6C2E"/>
    <w:rsid w:val="00DA7359"/>
    <w:rsid w:val="00DA7F03"/>
    <w:rsid w:val="00DB0562"/>
    <w:rsid w:val="00DB25D0"/>
    <w:rsid w:val="00DB2BA6"/>
    <w:rsid w:val="00DB2BB3"/>
    <w:rsid w:val="00DB34E9"/>
    <w:rsid w:val="00DB3DE7"/>
    <w:rsid w:val="00DB44C7"/>
    <w:rsid w:val="00DB5250"/>
    <w:rsid w:val="00DB5B2D"/>
    <w:rsid w:val="00DB651C"/>
    <w:rsid w:val="00DB664E"/>
    <w:rsid w:val="00DB7C33"/>
    <w:rsid w:val="00DB7E02"/>
    <w:rsid w:val="00DC0051"/>
    <w:rsid w:val="00DC0D87"/>
    <w:rsid w:val="00DC14FB"/>
    <w:rsid w:val="00DC1577"/>
    <w:rsid w:val="00DC186B"/>
    <w:rsid w:val="00DC1A24"/>
    <w:rsid w:val="00DC1F54"/>
    <w:rsid w:val="00DC28F3"/>
    <w:rsid w:val="00DC2CAA"/>
    <w:rsid w:val="00DC2E1B"/>
    <w:rsid w:val="00DC371E"/>
    <w:rsid w:val="00DC39B6"/>
    <w:rsid w:val="00DC4695"/>
    <w:rsid w:val="00DC5488"/>
    <w:rsid w:val="00DC5831"/>
    <w:rsid w:val="00DC6002"/>
    <w:rsid w:val="00DC62CD"/>
    <w:rsid w:val="00DC66E3"/>
    <w:rsid w:val="00DC7F87"/>
    <w:rsid w:val="00DD0335"/>
    <w:rsid w:val="00DD0CB6"/>
    <w:rsid w:val="00DD123D"/>
    <w:rsid w:val="00DD14A4"/>
    <w:rsid w:val="00DD2751"/>
    <w:rsid w:val="00DD2AA4"/>
    <w:rsid w:val="00DD435C"/>
    <w:rsid w:val="00DD50AB"/>
    <w:rsid w:val="00DD513F"/>
    <w:rsid w:val="00DD6DC2"/>
    <w:rsid w:val="00DD7438"/>
    <w:rsid w:val="00DD767C"/>
    <w:rsid w:val="00DE0D37"/>
    <w:rsid w:val="00DE2D2E"/>
    <w:rsid w:val="00DE41BA"/>
    <w:rsid w:val="00DE41E6"/>
    <w:rsid w:val="00DE4983"/>
    <w:rsid w:val="00DE591D"/>
    <w:rsid w:val="00DE618C"/>
    <w:rsid w:val="00DF0373"/>
    <w:rsid w:val="00DF05A4"/>
    <w:rsid w:val="00DF0668"/>
    <w:rsid w:val="00DF13E7"/>
    <w:rsid w:val="00DF1C90"/>
    <w:rsid w:val="00DF2CD1"/>
    <w:rsid w:val="00DF30B6"/>
    <w:rsid w:val="00DF5450"/>
    <w:rsid w:val="00DF586D"/>
    <w:rsid w:val="00DF59A9"/>
    <w:rsid w:val="00DF64D6"/>
    <w:rsid w:val="00DF7986"/>
    <w:rsid w:val="00DF7C74"/>
    <w:rsid w:val="00DF7FB0"/>
    <w:rsid w:val="00E00A54"/>
    <w:rsid w:val="00E01F4A"/>
    <w:rsid w:val="00E02D92"/>
    <w:rsid w:val="00E02F5A"/>
    <w:rsid w:val="00E03619"/>
    <w:rsid w:val="00E04111"/>
    <w:rsid w:val="00E04247"/>
    <w:rsid w:val="00E047EE"/>
    <w:rsid w:val="00E048FE"/>
    <w:rsid w:val="00E04DD1"/>
    <w:rsid w:val="00E0616B"/>
    <w:rsid w:val="00E067AB"/>
    <w:rsid w:val="00E0699F"/>
    <w:rsid w:val="00E072A7"/>
    <w:rsid w:val="00E1043C"/>
    <w:rsid w:val="00E12437"/>
    <w:rsid w:val="00E1272A"/>
    <w:rsid w:val="00E12C28"/>
    <w:rsid w:val="00E137DC"/>
    <w:rsid w:val="00E13B7A"/>
    <w:rsid w:val="00E13E3B"/>
    <w:rsid w:val="00E152D0"/>
    <w:rsid w:val="00E152DA"/>
    <w:rsid w:val="00E15A84"/>
    <w:rsid w:val="00E16857"/>
    <w:rsid w:val="00E16C33"/>
    <w:rsid w:val="00E16C48"/>
    <w:rsid w:val="00E16C5D"/>
    <w:rsid w:val="00E16C92"/>
    <w:rsid w:val="00E170E3"/>
    <w:rsid w:val="00E20485"/>
    <w:rsid w:val="00E20E46"/>
    <w:rsid w:val="00E21A4C"/>
    <w:rsid w:val="00E221DF"/>
    <w:rsid w:val="00E222C1"/>
    <w:rsid w:val="00E2242F"/>
    <w:rsid w:val="00E2258D"/>
    <w:rsid w:val="00E22B59"/>
    <w:rsid w:val="00E23324"/>
    <w:rsid w:val="00E23718"/>
    <w:rsid w:val="00E242AF"/>
    <w:rsid w:val="00E247F6"/>
    <w:rsid w:val="00E256CB"/>
    <w:rsid w:val="00E25E04"/>
    <w:rsid w:val="00E26E7E"/>
    <w:rsid w:val="00E27B07"/>
    <w:rsid w:val="00E27BF0"/>
    <w:rsid w:val="00E30580"/>
    <w:rsid w:val="00E30603"/>
    <w:rsid w:val="00E3125D"/>
    <w:rsid w:val="00E3164A"/>
    <w:rsid w:val="00E31678"/>
    <w:rsid w:val="00E31801"/>
    <w:rsid w:val="00E32F87"/>
    <w:rsid w:val="00E3330E"/>
    <w:rsid w:val="00E33411"/>
    <w:rsid w:val="00E3387C"/>
    <w:rsid w:val="00E33DCB"/>
    <w:rsid w:val="00E33F1D"/>
    <w:rsid w:val="00E3538D"/>
    <w:rsid w:val="00E35517"/>
    <w:rsid w:val="00E3562E"/>
    <w:rsid w:val="00E356D9"/>
    <w:rsid w:val="00E35837"/>
    <w:rsid w:val="00E35E74"/>
    <w:rsid w:val="00E37093"/>
    <w:rsid w:val="00E37249"/>
    <w:rsid w:val="00E373D9"/>
    <w:rsid w:val="00E401CE"/>
    <w:rsid w:val="00E40378"/>
    <w:rsid w:val="00E40782"/>
    <w:rsid w:val="00E4132A"/>
    <w:rsid w:val="00E41556"/>
    <w:rsid w:val="00E41608"/>
    <w:rsid w:val="00E43A5C"/>
    <w:rsid w:val="00E44960"/>
    <w:rsid w:val="00E45268"/>
    <w:rsid w:val="00E46B1D"/>
    <w:rsid w:val="00E47079"/>
    <w:rsid w:val="00E47761"/>
    <w:rsid w:val="00E502D9"/>
    <w:rsid w:val="00E509F7"/>
    <w:rsid w:val="00E51103"/>
    <w:rsid w:val="00E51159"/>
    <w:rsid w:val="00E5205D"/>
    <w:rsid w:val="00E52872"/>
    <w:rsid w:val="00E53CD9"/>
    <w:rsid w:val="00E54F92"/>
    <w:rsid w:val="00E55956"/>
    <w:rsid w:val="00E55D80"/>
    <w:rsid w:val="00E56373"/>
    <w:rsid w:val="00E56929"/>
    <w:rsid w:val="00E56AAA"/>
    <w:rsid w:val="00E57A32"/>
    <w:rsid w:val="00E57F40"/>
    <w:rsid w:val="00E60EFC"/>
    <w:rsid w:val="00E62A0E"/>
    <w:rsid w:val="00E63492"/>
    <w:rsid w:val="00E63AE2"/>
    <w:rsid w:val="00E6463A"/>
    <w:rsid w:val="00E64AF5"/>
    <w:rsid w:val="00E64B3D"/>
    <w:rsid w:val="00E65036"/>
    <w:rsid w:val="00E659DE"/>
    <w:rsid w:val="00E660C5"/>
    <w:rsid w:val="00E666FA"/>
    <w:rsid w:val="00E67008"/>
    <w:rsid w:val="00E6763D"/>
    <w:rsid w:val="00E67D4A"/>
    <w:rsid w:val="00E7110D"/>
    <w:rsid w:val="00E7111A"/>
    <w:rsid w:val="00E72254"/>
    <w:rsid w:val="00E725B9"/>
    <w:rsid w:val="00E727C0"/>
    <w:rsid w:val="00E727C6"/>
    <w:rsid w:val="00E72802"/>
    <w:rsid w:val="00E73AAA"/>
    <w:rsid w:val="00E73F98"/>
    <w:rsid w:val="00E74026"/>
    <w:rsid w:val="00E74079"/>
    <w:rsid w:val="00E7425D"/>
    <w:rsid w:val="00E7446D"/>
    <w:rsid w:val="00E753B5"/>
    <w:rsid w:val="00E76C58"/>
    <w:rsid w:val="00E76F0A"/>
    <w:rsid w:val="00E776C6"/>
    <w:rsid w:val="00E776CD"/>
    <w:rsid w:val="00E77DAA"/>
    <w:rsid w:val="00E80828"/>
    <w:rsid w:val="00E80939"/>
    <w:rsid w:val="00E819D5"/>
    <w:rsid w:val="00E82128"/>
    <w:rsid w:val="00E82865"/>
    <w:rsid w:val="00E82AEF"/>
    <w:rsid w:val="00E8471F"/>
    <w:rsid w:val="00E84E79"/>
    <w:rsid w:val="00E85CD5"/>
    <w:rsid w:val="00E8615E"/>
    <w:rsid w:val="00E868A6"/>
    <w:rsid w:val="00E86DC2"/>
    <w:rsid w:val="00E91589"/>
    <w:rsid w:val="00E926B0"/>
    <w:rsid w:val="00E93664"/>
    <w:rsid w:val="00E93B85"/>
    <w:rsid w:val="00E941BD"/>
    <w:rsid w:val="00E944C2"/>
    <w:rsid w:val="00E952B8"/>
    <w:rsid w:val="00E9578E"/>
    <w:rsid w:val="00E958B4"/>
    <w:rsid w:val="00E96671"/>
    <w:rsid w:val="00E96879"/>
    <w:rsid w:val="00EA01D0"/>
    <w:rsid w:val="00EA0214"/>
    <w:rsid w:val="00EA0370"/>
    <w:rsid w:val="00EA073B"/>
    <w:rsid w:val="00EA0CD7"/>
    <w:rsid w:val="00EA1443"/>
    <w:rsid w:val="00EA1AFC"/>
    <w:rsid w:val="00EA1FBA"/>
    <w:rsid w:val="00EA2652"/>
    <w:rsid w:val="00EA2852"/>
    <w:rsid w:val="00EA5BC8"/>
    <w:rsid w:val="00EA644D"/>
    <w:rsid w:val="00EA666B"/>
    <w:rsid w:val="00EA6F08"/>
    <w:rsid w:val="00EB05A0"/>
    <w:rsid w:val="00EB0812"/>
    <w:rsid w:val="00EB0DDA"/>
    <w:rsid w:val="00EB134A"/>
    <w:rsid w:val="00EB2182"/>
    <w:rsid w:val="00EB28A7"/>
    <w:rsid w:val="00EB368A"/>
    <w:rsid w:val="00EB431C"/>
    <w:rsid w:val="00EB4F8C"/>
    <w:rsid w:val="00EB5AD0"/>
    <w:rsid w:val="00EB5C51"/>
    <w:rsid w:val="00EB6096"/>
    <w:rsid w:val="00EB6696"/>
    <w:rsid w:val="00EB66BC"/>
    <w:rsid w:val="00EB6E83"/>
    <w:rsid w:val="00EB7BA8"/>
    <w:rsid w:val="00EB7F06"/>
    <w:rsid w:val="00EC0421"/>
    <w:rsid w:val="00EC054D"/>
    <w:rsid w:val="00EC05CC"/>
    <w:rsid w:val="00EC064B"/>
    <w:rsid w:val="00EC077B"/>
    <w:rsid w:val="00EC07BF"/>
    <w:rsid w:val="00EC0F85"/>
    <w:rsid w:val="00EC1149"/>
    <w:rsid w:val="00EC2016"/>
    <w:rsid w:val="00EC312A"/>
    <w:rsid w:val="00EC3E59"/>
    <w:rsid w:val="00EC4274"/>
    <w:rsid w:val="00EC4612"/>
    <w:rsid w:val="00EC4A34"/>
    <w:rsid w:val="00EC4D34"/>
    <w:rsid w:val="00EC4E54"/>
    <w:rsid w:val="00EC5083"/>
    <w:rsid w:val="00EC5D9A"/>
    <w:rsid w:val="00EC60DA"/>
    <w:rsid w:val="00EC620E"/>
    <w:rsid w:val="00ED0069"/>
    <w:rsid w:val="00ED089E"/>
    <w:rsid w:val="00ED0A21"/>
    <w:rsid w:val="00ED112D"/>
    <w:rsid w:val="00ED1378"/>
    <w:rsid w:val="00ED1C7A"/>
    <w:rsid w:val="00ED254F"/>
    <w:rsid w:val="00ED2E43"/>
    <w:rsid w:val="00ED31F9"/>
    <w:rsid w:val="00ED3711"/>
    <w:rsid w:val="00ED3A4F"/>
    <w:rsid w:val="00ED44A4"/>
    <w:rsid w:val="00ED4E7F"/>
    <w:rsid w:val="00ED6F5F"/>
    <w:rsid w:val="00EE0226"/>
    <w:rsid w:val="00EE0301"/>
    <w:rsid w:val="00EE0528"/>
    <w:rsid w:val="00EE175D"/>
    <w:rsid w:val="00EE25A7"/>
    <w:rsid w:val="00EE26C7"/>
    <w:rsid w:val="00EE3061"/>
    <w:rsid w:val="00EE340C"/>
    <w:rsid w:val="00EE3D27"/>
    <w:rsid w:val="00EE44B5"/>
    <w:rsid w:val="00EE5EDE"/>
    <w:rsid w:val="00EE62DD"/>
    <w:rsid w:val="00EE77EC"/>
    <w:rsid w:val="00EF00D5"/>
    <w:rsid w:val="00EF07BD"/>
    <w:rsid w:val="00EF085C"/>
    <w:rsid w:val="00EF0CE1"/>
    <w:rsid w:val="00EF10AC"/>
    <w:rsid w:val="00EF146A"/>
    <w:rsid w:val="00EF174B"/>
    <w:rsid w:val="00EF2170"/>
    <w:rsid w:val="00EF2813"/>
    <w:rsid w:val="00EF3447"/>
    <w:rsid w:val="00EF4B58"/>
    <w:rsid w:val="00EF5C97"/>
    <w:rsid w:val="00EF7A09"/>
    <w:rsid w:val="00EF7BC5"/>
    <w:rsid w:val="00F0046D"/>
    <w:rsid w:val="00F020CC"/>
    <w:rsid w:val="00F02185"/>
    <w:rsid w:val="00F024EC"/>
    <w:rsid w:val="00F027A6"/>
    <w:rsid w:val="00F0302C"/>
    <w:rsid w:val="00F031DC"/>
    <w:rsid w:val="00F03757"/>
    <w:rsid w:val="00F03CBF"/>
    <w:rsid w:val="00F0430E"/>
    <w:rsid w:val="00F04513"/>
    <w:rsid w:val="00F04937"/>
    <w:rsid w:val="00F05357"/>
    <w:rsid w:val="00F0542D"/>
    <w:rsid w:val="00F05663"/>
    <w:rsid w:val="00F05C3F"/>
    <w:rsid w:val="00F07382"/>
    <w:rsid w:val="00F076AB"/>
    <w:rsid w:val="00F076FA"/>
    <w:rsid w:val="00F11393"/>
    <w:rsid w:val="00F1234D"/>
    <w:rsid w:val="00F123F1"/>
    <w:rsid w:val="00F12716"/>
    <w:rsid w:val="00F12805"/>
    <w:rsid w:val="00F12B19"/>
    <w:rsid w:val="00F12D04"/>
    <w:rsid w:val="00F13636"/>
    <w:rsid w:val="00F13C96"/>
    <w:rsid w:val="00F14A36"/>
    <w:rsid w:val="00F14B78"/>
    <w:rsid w:val="00F151F0"/>
    <w:rsid w:val="00F15253"/>
    <w:rsid w:val="00F154AE"/>
    <w:rsid w:val="00F16229"/>
    <w:rsid w:val="00F16774"/>
    <w:rsid w:val="00F167B0"/>
    <w:rsid w:val="00F1688B"/>
    <w:rsid w:val="00F16A7D"/>
    <w:rsid w:val="00F16B6D"/>
    <w:rsid w:val="00F17EA9"/>
    <w:rsid w:val="00F2009B"/>
    <w:rsid w:val="00F20DF2"/>
    <w:rsid w:val="00F21649"/>
    <w:rsid w:val="00F21AF1"/>
    <w:rsid w:val="00F225CF"/>
    <w:rsid w:val="00F23370"/>
    <w:rsid w:val="00F2404F"/>
    <w:rsid w:val="00F2415E"/>
    <w:rsid w:val="00F24806"/>
    <w:rsid w:val="00F2513D"/>
    <w:rsid w:val="00F2516A"/>
    <w:rsid w:val="00F251C4"/>
    <w:rsid w:val="00F2552E"/>
    <w:rsid w:val="00F2598C"/>
    <w:rsid w:val="00F25A5F"/>
    <w:rsid w:val="00F27277"/>
    <w:rsid w:val="00F2731D"/>
    <w:rsid w:val="00F27339"/>
    <w:rsid w:val="00F31727"/>
    <w:rsid w:val="00F3173A"/>
    <w:rsid w:val="00F33120"/>
    <w:rsid w:val="00F33215"/>
    <w:rsid w:val="00F334FD"/>
    <w:rsid w:val="00F340F1"/>
    <w:rsid w:val="00F344C0"/>
    <w:rsid w:val="00F347A4"/>
    <w:rsid w:val="00F34E69"/>
    <w:rsid w:val="00F35483"/>
    <w:rsid w:val="00F377C4"/>
    <w:rsid w:val="00F409BA"/>
    <w:rsid w:val="00F41D10"/>
    <w:rsid w:val="00F41E28"/>
    <w:rsid w:val="00F41FC0"/>
    <w:rsid w:val="00F431F2"/>
    <w:rsid w:val="00F432EF"/>
    <w:rsid w:val="00F43328"/>
    <w:rsid w:val="00F43F1A"/>
    <w:rsid w:val="00F44BC7"/>
    <w:rsid w:val="00F44D2C"/>
    <w:rsid w:val="00F454B1"/>
    <w:rsid w:val="00F465B6"/>
    <w:rsid w:val="00F476B5"/>
    <w:rsid w:val="00F5064D"/>
    <w:rsid w:val="00F507F5"/>
    <w:rsid w:val="00F5091E"/>
    <w:rsid w:val="00F51671"/>
    <w:rsid w:val="00F518D9"/>
    <w:rsid w:val="00F51A63"/>
    <w:rsid w:val="00F51E40"/>
    <w:rsid w:val="00F520C5"/>
    <w:rsid w:val="00F52714"/>
    <w:rsid w:val="00F542EB"/>
    <w:rsid w:val="00F54D00"/>
    <w:rsid w:val="00F55937"/>
    <w:rsid w:val="00F55A2B"/>
    <w:rsid w:val="00F56952"/>
    <w:rsid w:val="00F5788A"/>
    <w:rsid w:val="00F607AB"/>
    <w:rsid w:val="00F60902"/>
    <w:rsid w:val="00F60ADE"/>
    <w:rsid w:val="00F61B88"/>
    <w:rsid w:val="00F61DF3"/>
    <w:rsid w:val="00F61E33"/>
    <w:rsid w:val="00F62416"/>
    <w:rsid w:val="00F62806"/>
    <w:rsid w:val="00F62C4C"/>
    <w:rsid w:val="00F633E6"/>
    <w:rsid w:val="00F64D2F"/>
    <w:rsid w:val="00F66C4D"/>
    <w:rsid w:val="00F66E5B"/>
    <w:rsid w:val="00F6707E"/>
    <w:rsid w:val="00F67A4B"/>
    <w:rsid w:val="00F7077C"/>
    <w:rsid w:val="00F70892"/>
    <w:rsid w:val="00F70DA8"/>
    <w:rsid w:val="00F714D0"/>
    <w:rsid w:val="00F7178E"/>
    <w:rsid w:val="00F733DE"/>
    <w:rsid w:val="00F74477"/>
    <w:rsid w:val="00F746CF"/>
    <w:rsid w:val="00F7575A"/>
    <w:rsid w:val="00F7591F"/>
    <w:rsid w:val="00F75C83"/>
    <w:rsid w:val="00F762BC"/>
    <w:rsid w:val="00F771BB"/>
    <w:rsid w:val="00F7759A"/>
    <w:rsid w:val="00F77739"/>
    <w:rsid w:val="00F804AA"/>
    <w:rsid w:val="00F81F83"/>
    <w:rsid w:val="00F82001"/>
    <w:rsid w:val="00F82F0F"/>
    <w:rsid w:val="00F831B8"/>
    <w:rsid w:val="00F83761"/>
    <w:rsid w:val="00F83826"/>
    <w:rsid w:val="00F83FC0"/>
    <w:rsid w:val="00F840AC"/>
    <w:rsid w:val="00F8493D"/>
    <w:rsid w:val="00F85799"/>
    <w:rsid w:val="00F857EB"/>
    <w:rsid w:val="00F85F5F"/>
    <w:rsid w:val="00F8679B"/>
    <w:rsid w:val="00F868A3"/>
    <w:rsid w:val="00F90D5E"/>
    <w:rsid w:val="00F90F7D"/>
    <w:rsid w:val="00F90FD8"/>
    <w:rsid w:val="00F9187B"/>
    <w:rsid w:val="00F92C7E"/>
    <w:rsid w:val="00F93DD6"/>
    <w:rsid w:val="00F93FF4"/>
    <w:rsid w:val="00F94641"/>
    <w:rsid w:val="00F94FAA"/>
    <w:rsid w:val="00F956F8"/>
    <w:rsid w:val="00F9577E"/>
    <w:rsid w:val="00F95917"/>
    <w:rsid w:val="00F96E59"/>
    <w:rsid w:val="00F96F7F"/>
    <w:rsid w:val="00F97127"/>
    <w:rsid w:val="00F979AE"/>
    <w:rsid w:val="00FA0803"/>
    <w:rsid w:val="00FA0C89"/>
    <w:rsid w:val="00FA0EDC"/>
    <w:rsid w:val="00FA1048"/>
    <w:rsid w:val="00FA139E"/>
    <w:rsid w:val="00FA1606"/>
    <w:rsid w:val="00FA1849"/>
    <w:rsid w:val="00FA1A43"/>
    <w:rsid w:val="00FA22FF"/>
    <w:rsid w:val="00FA241A"/>
    <w:rsid w:val="00FA2A6B"/>
    <w:rsid w:val="00FA3471"/>
    <w:rsid w:val="00FA394E"/>
    <w:rsid w:val="00FA467D"/>
    <w:rsid w:val="00FA46F1"/>
    <w:rsid w:val="00FA4981"/>
    <w:rsid w:val="00FA4E0B"/>
    <w:rsid w:val="00FA5600"/>
    <w:rsid w:val="00FA582A"/>
    <w:rsid w:val="00FA5DD0"/>
    <w:rsid w:val="00FA6943"/>
    <w:rsid w:val="00FA6DEC"/>
    <w:rsid w:val="00FA6EBA"/>
    <w:rsid w:val="00FA71D9"/>
    <w:rsid w:val="00FA7811"/>
    <w:rsid w:val="00FA7D7E"/>
    <w:rsid w:val="00FB0020"/>
    <w:rsid w:val="00FB1700"/>
    <w:rsid w:val="00FB1ABB"/>
    <w:rsid w:val="00FB1BBA"/>
    <w:rsid w:val="00FB2607"/>
    <w:rsid w:val="00FB270A"/>
    <w:rsid w:val="00FB2C76"/>
    <w:rsid w:val="00FB31EA"/>
    <w:rsid w:val="00FB38AF"/>
    <w:rsid w:val="00FB3AAC"/>
    <w:rsid w:val="00FB40B7"/>
    <w:rsid w:val="00FB48BF"/>
    <w:rsid w:val="00FB4A28"/>
    <w:rsid w:val="00FB6E6C"/>
    <w:rsid w:val="00FB7156"/>
    <w:rsid w:val="00FB7EBB"/>
    <w:rsid w:val="00FC0A53"/>
    <w:rsid w:val="00FC0FF3"/>
    <w:rsid w:val="00FC2ED6"/>
    <w:rsid w:val="00FC344C"/>
    <w:rsid w:val="00FC379B"/>
    <w:rsid w:val="00FC466C"/>
    <w:rsid w:val="00FC4B35"/>
    <w:rsid w:val="00FC5852"/>
    <w:rsid w:val="00FC5AB9"/>
    <w:rsid w:val="00FC5C25"/>
    <w:rsid w:val="00FC5C97"/>
    <w:rsid w:val="00FC6046"/>
    <w:rsid w:val="00FC6284"/>
    <w:rsid w:val="00FC6DA2"/>
    <w:rsid w:val="00FC76BC"/>
    <w:rsid w:val="00FD042B"/>
    <w:rsid w:val="00FD115B"/>
    <w:rsid w:val="00FD22E4"/>
    <w:rsid w:val="00FD3054"/>
    <w:rsid w:val="00FD3186"/>
    <w:rsid w:val="00FD40A5"/>
    <w:rsid w:val="00FD48FB"/>
    <w:rsid w:val="00FD4B40"/>
    <w:rsid w:val="00FD5AF6"/>
    <w:rsid w:val="00FD5B2D"/>
    <w:rsid w:val="00FD5D38"/>
    <w:rsid w:val="00FD63A5"/>
    <w:rsid w:val="00FD7831"/>
    <w:rsid w:val="00FD789B"/>
    <w:rsid w:val="00FD7C2A"/>
    <w:rsid w:val="00FD7C78"/>
    <w:rsid w:val="00FD7FC0"/>
    <w:rsid w:val="00FE165F"/>
    <w:rsid w:val="00FE1861"/>
    <w:rsid w:val="00FE219C"/>
    <w:rsid w:val="00FE26DB"/>
    <w:rsid w:val="00FE35CA"/>
    <w:rsid w:val="00FE434B"/>
    <w:rsid w:val="00FE435E"/>
    <w:rsid w:val="00FE5101"/>
    <w:rsid w:val="00FE525C"/>
    <w:rsid w:val="00FE5381"/>
    <w:rsid w:val="00FE554A"/>
    <w:rsid w:val="00FE5955"/>
    <w:rsid w:val="00FE6C53"/>
    <w:rsid w:val="00FE7A14"/>
    <w:rsid w:val="00FF0B03"/>
    <w:rsid w:val="00FF1A67"/>
    <w:rsid w:val="00FF1C1B"/>
    <w:rsid w:val="00FF1E90"/>
    <w:rsid w:val="00FF1EA5"/>
    <w:rsid w:val="00FF200E"/>
    <w:rsid w:val="00FF23E0"/>
    <w:rsid w:val="00FF2CA5"/>
    <w:rsid w:val="00FF4BD8"/>
    <w:rsid w:val="00FF5078"/>
    <w:rsid w:val="00FF61C3"/>
    <w:rsid w:val="00FF7B0C"/>
    <w:rsid w:val="00FF7F75"/>
    <w:rsid w:val="3D8A06EF"/>
    <w:rsid w:val="430D7306"/>
    <w:rsid w:val="459518D4"/>
    <w:rsid w:val="49108195"/>
    <w:rsid w:val="62D5752B"/>
    <w:rsid w:val="63722237"/>
    <w:rsid w:val="6A4B5CBA"/>
    <w:rsid w:val="704BF9BA"/>
    <w:rsid w:val="71E69B2B"/>
    <w:rsid w:val="75CE36E1"/>
    <w:rsid w:val="783CB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0522D0"/>
  <w14:defaultImageDpi w14:val="330"/>
  <w15:docId w15:val="{2BE7C1C9-5B9A-4BCE-8BD8-536FEF22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054"/>
    <w:pPr>
      <w:spacing w:line="276" w:lineRule="auto"/>
      <w:jc w:val="both"/>
    </w:pPr>
    <w:rPr>
      <w:sz w:val="22"/>
    </w:rPr>
  </w:style>
  <w:style w:type="paragraph" w:styleId="Heading1">
    <w:name w:val="heading 1"/>
    <w:basedOn w:val="Normal"/>
    <w:next w:val="Normal"/>
    <w:link w:val="Heading1Char"/>
    <w:autoRedefine/>
    <w:uiPriority w:val="9"/>
    <w:qFormat/>
    <w:rsid w:val="00742E94"/>
    <w:pPr>
      <w:outlineLvl w:val="0"/>
    </w:pPr>
    <w:rPr>
      <w:rFonts w:eastAsia="Calibri" w:cs="Times New Roman"/>
      <w:b/>
      <w:smallCaps/>
      <w:color w:val="A11000"/>
      <w:szCs w:val="22"/>
    </w:rPr>
  </w:style>
  <w:style w:type="paragraph" w:styleId="Heading2">
    <w:name w:val="heading 2"/>
    <w:basedOn w:val="Normal"/>
    <w:next w:val="Normal"/>
    <w:link w:val="Heading2Char"/>
    <w:uiPriority w:val="9"/>
    <w:unhideWhenUsed/>
    <w:qFormat/>
    <w:rsid w:val="000E6776"/>
    <w:pPr>
      <w:outlineLvl w:val="1"/>
    </w:pPr>
    <w:rPr>
      <w:i/>
      <w:u w:val="single"/>
    </w:rPr>
  </w:style>
  <w:style w:type="paragraph" w:styleId="Heading3">
    <w:name w:val="heading 3"/>
    <w:basedOn w:val="Normal"/>
    <w:next w:val="Normal"/>
    <w:link w:val="Heading3Char"/>
    <w:uiPriority w:val="9"/>
    <w:unhideWhenUsed/>
    <w:qFormat/>
    <w:rsid w:val="00612F3A"/>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2AF"/>
    <w:pPr>
      <w:ind w:left="720"/>
      <w:contextualSpacing/>
    </w:pPr>
  </w:style>
  <w:style w:type="character" w:styleId="Hyperlink">
    <w:name w:val="Hyperlink"/>
    <w:basedOn w:val="DefaultParagraphFont"/>
    <w:uiPriority w:val="99"/>
    <w:unhideWhenUsed/>
    <w:rsid w:val="00166AEF"/>
    <w:rPr>
      <w:color w:val="A11000"/>
      <w:u w:val="single"/>
    </w:rPr>
  </w:style>
  <w:style w:type="character" w:styleId="FollowedHyperlink">
    <w:name w:val="FollowedHyperlink"/>
    <w:basedOn w:val="DefaultParagraphFont"/>
    <w:uiPriority w:val="99"/>
    <w:semiHidden/>
    <w:unhideWhenUsed/>
    <w:rsid w:val="002078CF"/>
    <w:rPr>
      <w:color w:val="800080" w:themeColor="followedHyperlink"/>
      <w:u w:val="single"/>
    </w:rPr>
  </w:style>
  <w:style w:type="paragraph" w:styleId="BalloonText">
    <w:name w:val="Balloon Text"/>
    <w:basedOn w:val="Normal"/>
    <w:link w:val="BalloonTextChar"/>
    <w:uiPriority w:val="99"/>
    <w:semiHidden/>
    <w:unhideWhenUsed/>
    <w:rsid w:val="0054519E"/>
    <w:rPr>
      <w:rFonts w:ascii="Tahoma" w:hAnsi="Tahoma" w:cs="Tahoma"/>
      <w:sz w:val="16"/>
      <w:szCs w:val="16"/>
    </w:rPr>
  </w:style>
  <w:style w:type="character" w:customStyle="1" w:styleId="BalloonTextChar">
    <w:name w:val="Balloon Text Char"/>
    <w:basedOn w:val="DefaultParagraphFont"/>
    <w:link w:val="BalloonText"/>
    <w:uiPriority w:val="99"/>
    <w:semiHidden/>
    <w:rsid w:val="0054519E"/>
    <w:rPr>
      <w:rFonts w:ascii="Tahoma" w:hAnsi="Tahoma" w:cs="Tahoma"/>
      <w:sz w:val="16"/>
      <w:szCs w:val="16"/>
    </w:rPr>
  </w:style>
  <w:style w:type="paragraph" w:styleId="Header">
    <w:name w:val="header"/>
    <w:basedOn w:val="Normal"/>
    <w:link w:val="HeaderChar"/>
    <w:uiPriority w:val="99"/>
    <w:unhideWhenUsed/>
    <w:rsid w:val="00C24E2E"/>
    <w:pPr>
      <w:tabs>
        <w:tab w:val="center" w:pos="4680"/>
        <w:tab w:val="right" w:pos="9360"/>
      </w:tabs>
    </w:pPr>
  </w:style>
  <w:style w:type="character" w:customStyle="1" w:styleId="HeaderChar">
    <w:name w:val="Header Char"/>
    <w:basedOn w:val="DefaultParagraphFont"/>
    <w:link w:val="Header"/>
    <w:uiPriority w:val="99"/>
    <w:rsid w:val="00C24E2E"/>
  </w:style>
  <w:style w:type="paragraph" w:styleId="Footer">
    <w:name w:val="footer"/>
    <w:basedOn w:val="Normal"/>
    <w:link w:val="FooterChar"/>
    <w:uiPriority w:val="99"/>
    <w:unhideWhenUsed/>
    <w:rsid w:val="00C24E2E"/>
    <w:pPr>
      <w:tabs>
        <w:tab w:val="center" w:pos="4680"/>
        <w:tab w:val="right" w:pos="9360"/>
      </w:tabs>
    </w:pPr>
  </w:style>
  <w:style w:type="character" w:customStyle="1" w:styleId="FooterChar">
    <w:name w:val="Footer Char"/>
    <w:basedOn w:val="DefaultParagraphFont"/>
    <w:link w:val="Footer"/>
    <w:uiPriority w:val="99"/>
    <w:rsid w:val="00C24E2E"/>
  </w:style>
  <w:style w:type="paragraph" w:styleId="NoSpacing">
    <w:name w:val="No Spacing"/>
    <w:link w:val="NoSpacingChar"/>
    <w:uiPriority w:val="1"/>
    <w:qFormat/>
    <w:rsid w:val="007B773D"/>
    <w:rPr>
      <w:sz w:val="22"/>
      <w:szCs w:val="22"/>
      <w:lang w:eastAsia="ja-JP"/>
    </w:rPr>
  </w:style>
  <w:style w:type="character" w:customStyle="1" w:styleId="NoSpacingChar">
    <w:name w:val="No Spacing Char"/>
    <w:basedOn w:val="DefaultParagraphFont"/>
    <w:link w:val="NoSpacing"/>
    <w:uiPriority w:val="1"/>
    <w:rsid w:val="007B773D"/>
    <w:rPr>
      <w:sz w:val="22"/>
      <w:szCs w:val="22"/>
      <w:lang w:eastAsia="ja-JP"/>
    </w:rPr>
  </w:style>
  <w:style w:type="character" w:customStyle="1" w:styleId="Heading1Char">
    <w:name w:val="Heading 1 Char"/>
    <w:basedOn w:val="DefaultParagraphFont"/>
    <w:link w:val="Heading1"/>
    <w:uiPriority w:val="9"/>
    <w:rsid w:val="00742E94"/>
    <w:rPr>
      <w:rFonts w:eastAsia="Calibri" w:cs="Times New Roman"/>
      <w:b/>
      <w:smallCaps/>
      <w:color w:val="A11000"/>
      <w:sz w:val="22"/>
      <w:szCs w:val="22"/>
    </w:rPr>
  </w:style>
  <w:style w:type="paragraph" w:styleId="Title">
    <w:name w:val="Title"/>
    <w:basedOn w:val="Normal"/>
    <w:next w:val="Normal"/>
    <w:link w:val="TitleChar"/>
    <w:uiPriority w:val="10"/>
    <w:qFormat/>
    <w:rsid w:val="00A56B43"/>
    <w:pPr>
      <w:jc w:val="center"/>
    </w:pPr>
    <w:rPr>
      <w:rFonts w:eastAsia="Calibri" w:cs="Times New Roman"/>
      <w:b/>
      <w:smallCaps/>
      <w:sz w:val="34"/>
      <w:szCs w:val="34"/>
    </w:rPr>
  </w:style>
  <w:style w:type="character" w:customStyle="1" w:styleId="TitleChar">
    <w:name w:val="Title Char"/>
    <w:basedOn w:val="DefaultParagraphFont"/>
    <w:link w:val="Title"/>
    <w:uiPriority w:val="10"/>
    <w:rsid w:val="00A56B43"/>
    <w:rPr>
      <w:rFonts w:eastAsia="Calibri" w:cs="Times New Roman"/>
      <w:b/>
      <w:smallCaps/>
      <w:sz w:val="34"/>
      <w:szCs w:val="34"/>
    </w:rPr>
  </w:style>
  <w:style w:type="character" w:styleId="UnresolvedMention">
    <w:name w:val="Unresolved Mention"/>
    <w:basedOn w:val="DefaultParagraphFont"/>
    <w:uiPriority w:val="99"/>
    <w:semiHidden/>
    <w:unhideWhenUsed/>
    <w:rsid w:val="00BF4ADB"/>
    <w:rPr>
      <w:color w:val="605E5C"/>
      <w:shd w:val="clear" w:color="auto" w:fill="E1DFDD"/>
    </w:rPr>
  </w:style>
  <w:style w:type="character" w:customStyle="1" w:styleId="Heading2Char">
    <w:name w:val="Heading 2 Char"/>
    <w:basedOn w:val="DefaultParagraphFont"/>
    <w:link w:val="Heading2"/>
    <w:uiPriority w:val="9"/>
    <w:rsid w:val="000E6776"/>
    <w:rPr>
      <w:i/>
      <w:sz w:val="22"/>
      <w:u w:val="single"/>
    </w:rPr>
  </w:style>
  <w:style w:type="character" w:styleId="CommentReference">
    <w:name w:val="annotation reference"/>
    <w:basedOn w:val="DefaultParagraphFont"/>
    <w:uiPriority w:val="99"/>
    <w:semiHidden/>
    <w:unhideWhenUsed/>
    <w:rsid w:val="00D8787C"/>
    <w:rPr>
      <w:sz w:val="16"/>
      <w:szCs w:val="16"/>
    </w:rPr>
  </w:style>
  <w:style w:type="paragraph" w:styleId="CommentText">
    <w:name w:val="annotation text"/>
    <w:basedOn w:val="Normal"/>
    <w:link w:val="CommentTextChar"/>
    <w:uiPriority w:val="99"/>
    <w:unhideWhenUsed/>
    <w:rsid w:val="00D8787C"/>
    <w:pPr>
      <w:spacing w:line="240" w:lineRule="auto"/>
    </w:pPr>
    <w:rPr>
      <w:sz w:val="20"/>
      <w:szCs w:val="20"/>
    </w:rPr>
  </w:style>
  <w:style w:type="character" w:customStyle="1" w:styleId="CommentTextChar">
    <w:name w:val="Comment Text Char"/>
    <w:basedOn w:val="DefaultParagraphFont"/>
    <w:link w:val="CommentText"/>
    <w:uiPriority w:val="99"/>
    <w:rsid w:val="00D8787C"/>
    <w:rPr>
      <w:sz w:val="20"/>
      <w:szCs w:val="20"/>
    </w:rPr>
  </w:style>
  <w:style w:type="paragraph" w:styleId="CommentSubject">
    <w:name w:val="annotation subject"/>
    <w:basedOn w:val="CommentText"/>
    <w:next w:val="CommentText"/>
    <w:link w:val="CommentSubjectChar"/>
    <w:uiPriority w:val="99"/>
    <w:semiHidden/>
    <w:unhideWhenUsed/>
    <w:rsid w:val="00D8787C"/>
    <w:rPr>
      <w:b/>
      <w:bCs/>
    </w:rPr>
  </w:style>
  <w:style w:type="character" w:customStyle="1" w:styleId="CommentSubjectChar">
    <w:name w:val="Comment Subject Char"/>
    <w:basedOn w:val="CommentTextChar"/>
    <w:link w:val="CommentSubject"/>
    <w:uiPriority w:val="99"/>
    <w:semiHidden/>
    <w:rsid w:val="00D8787C"/>
    <w:rPr>
      <w:b/>
      <w:bCs/>
      <w:sz w:val="20"/>
      <w:szCs w:val="20"/>
    </w:rPr>
  </w:style>
  <w:style w:type="paragraph" w:styleId="Revision">
    <w:name w:val="Revision"/>
    <w:hidden/>
    <w:uiPriority w:val="99"/>
    <w:semiHidden/>
    <w:rsid w:val="005E70FC"/>
    <w:rPr>
      <w:sz w:val="22"/>
    </w:rPr>
  </w:style>
  <w:style w:type="character" w:customStyle="1" w:styleId="Heading3Char">
    <w:name w:val="Heading 3 Char"/>
    <w:basedOn w:val="DefaultParagraphFont"/>
    <w:link w:val="Heading3"/>
    <w:uiPriority w:val="9"/>
    <w:rsid w:val="00612F3A"/>
    <w:rPr>
      <w:rFonts w:asciiTheme="majorHAnsi" w:eastAsiaTheme="majorEastAsia" w:hAnsiTheme="majorHAnsi" w:cstheme="majorBidi"/>
      <w:color w:val="243F60" w:themeColor="accent1" w:themeShade="7F"/>
    </w:rPr>
  </w:style>
  <w:style w:type="character" w:styleId="Mention">
    <w:name w:val="Mention"/>
    <w:basedOn w:val="DefaultParagraphFont"/>
    <w:uiPriority w:val="99"/>
    <w:unhideWhenUsed/>
    <w:rsid w:val="0026207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8883">
      <w:bodyDiv w:val="1"/>
      <w:marLeft w:val="0"/>
      <w:marRight w:val="0"/>
      <w:marTop w:val="0"/>
      <w:marBottom w:val="0"/>
      <w:divBdr>
        <w:top w:val="none" w:sz="0" w:space="0" w:color="auto"/>
        <w:left w:val="none" w:sz="0" w:space="0" w:color="auto"/>
        <w:bottom w:val="none" w:sz="0" w:space="0" w:color="auto"/>
        <w:right w:val="none" w:sz="0" w:space="0" w:color="auto"/>
      </w:divBdr>
      <w:divsChild>
        <w:div w:id="226578465">
          <w:marLeft w:val="0"/>
          <w:marRight w:val="0"/>
          <w:marTop w:val="0"/>
          <w:marBottom w:val="0"/>
          <w:divBdr>
            <w:top w:val="none" w:sz="0" w:space="0" w:color="auto"/>
            <w:left w:val="none" w:sz="0" w:space="0" w:color="auto"/>
            <w:bottom w:val="none" w:sz="0" w:space="0" w:color="auto"/>
            <w:right w:val="none" w:sz="0" w:space="0" w:color="auto"/>
          </w:divBdr>
        </w:div>
        <w:div w:id="323818016">
          <w:marLeft w:val="0"/>
          <w:marRight w:val="0"/>
          <w:marTop w:val="0"/>
          <w:marBottom w:val="0"/>
          <w:divBdr>
            <w:top w:val="none" w:sz="0" w:space="0" w:color="auto"/>
            <w:left w:val="none" w:sz="0" w:space="0" w:color="auto"/>
            <w:bottom w:val="none" w:sz="0" w:space="0" w:color="auto"/>
            <w:right w:val="none" w:sz="0" w:space="0" w:color="auto"/>
          </w:divBdr>
        </w:div>
        <w:div w:id="480586266">
          <w:marLeft w:val="0"/>
          <w:marRight w:val="0"/>
          <w:marTop w:val="0"/>
          <w:marBottom w:val="0"/>
          <w:divBdr>
            <w:top w:val="none" w:sz="0" w:space="0" w:color="auto"/>
            <w:left w:val="none" w:sz="0" w:space="0" w:color="auto"/>
            <w:bottom w:val="none" w:sz="0" w:space="0" w:color="auto"/>
            <w:right w:val="none" w:sz="0" w:space="0" w:color="auto"/>
          </w:divBdr>
        </w:div>
        <w:div w:id="614215664">
          <w:marLeft w:val="0"/>
          <w:marRight w:val="0"/>
          <w:marTop w:val="0"/>
          <w:marBottom w:val="0"/>
          <w:divBdr>
            <w:top w:val="none" w:sz="0" w:space="0" w:color="auto"/>
            <w:left w:val="none" w:sz="0" w:space="0" w:color="auto"/>
            <w:bottom w:val="none" w:sz="0" w:space="0" w:color="auto"/>
            <w:right w:val="none" w:sz="0" w:space="0" w:color="auto"/>
          </w:divBdr>
        </w:div>
        <w:div w:id="711810324">
          <w:marLeft w:val="0"/>
          <w:marRight w:val="0"/>
          <w:marTop w:val="0"/>
          <w:marBottom w:val="0"/>
          <w:divBdr>
            <w:top w:val="none" w:sz="0" w:space="0" w:color="auto"/>
            <w:left w:val="none" w:sz="0" w:space="0" w:color="auto"/>
            <w:bottom w:val="none" w:sz="0" w:space="0" w:color="auto"/>
            <w:right w:val="none" w:sz="0" w:space="0" w:color="auto"/>
          </w:divBdr>
        </w:div>
        <w:div w:id="862355433">
          <w:marLeft w:val="0"/>
          <w:marRight w:val="0"/>
          <w:marTop w:val="0"/>
          <w:marBottom w:val="0"/>
          <w:divBdr>
            <w:top w:val="none" w:sz="0" w:space="0" w:color="auto"/>
            <w:left w:val="none" w:sz="0" w:space="0" w:color="auto"/>
            <w:bottom w:val="none" w:sz="0" w:space="0" w:color="auto"/>
            <w:right w:val="none" w:sz="0" w:space="0" w:color="auto"/>
          </w:divBdr>
        </w:div>
        <w:div w:id="939333849">
          <w:marLeft w:val="0"/>
          <w:marRight w:val="0"/>
          <w:marTop w:val="0"/>
          <w:marBottom w:val="0"/>
          <w:divBdr>
            <w:top w:val="none" w:sz="0" w:space="0" w:color="auto"/>
            <w:left w:val="none" w:sz="0" w:space="0" w:color="auto"/>
            <w:bottom w:val="none" w:sz="0" w:space="0" w:color="auto"/>
            <w:right w:val="none" w:sz="0" w:space="0" w:color="auto"/>
          </w:divBdr>
        </w:div>
        <w:div w:id="1044673087">
          <w:marLeft w:val="0"/>
          <w:marRight w:val="0"/>
          <w:marTop w:val="0"/>
          <w:marBottom w:val="0"/>
          <w:divBdr>
            <w:top w:val="none" w:sz="0" w:space="0" w:color="auto"/>
            <w:left w:val="none" w:sz="0" w:space="0" w:color="auto"/>
            <w:bottom w:val="none" w:sz="0" w:space="0" w:color="auto"/>
            <w:right w:val="none" w:sz="0" w:space="0" w:color="auto"/>
          </w:divBdr>
        </w:div>
        <w:div w:id="1295403383">
          <w:marLeft w:val="0"/>
          <w:marRight w:val="0"/>
          <w:marTop w:val="0"/>
          <w:marBottom w:val="0"/>
          <w:divBdr>
            <w:top w:val="none" w:sz="0" w:space="0" w:color="auto"/>
            <w:left w:val="none" w:sz="0" w:space="0" w:color="auto"/>
            <w:bottom w:val="none" w:sz="0" w:space="0" w:color="auto"/>
            <w:right w:val="none" w:sz="0" w:space="0" w:color="auto"/>
          </w:divBdr>
        </w:div>
        <w:div w:id="1726025170">
          <w:marLeft w:val="0"/>
          <w:marRight w:val="0"/>
          <w:marTop w:val="0"/>
          <w:marBottom w:val="0"/>
          <w:divBdr>
            <w:top w:val="none" w:sz="0" w:space="0" w:color="auto"/>
            <w:left w:val="none" w:sz="0" w:space="0" w:color="auto"/>
            <w:bottom w:val="none" w:sz="0" w:space="0" w:color="auto"/>
            <w:right w:val="none" w:sz="0" w:space="0" w:color="auto"/>
          </w:divBdr>
        </w:div>
        <w:div w:id="1917592632">
          <w:marLeft w:val="0"/>
          <w:marRight w:val="0"/>
          <w:marTop w:val="0"/>
          <w:marBottom w:val="0"/>
          <w:divBdr>
            <w:top w:val="none" w:sz="0" w:space="0" w:color="auto"/>
            <w:left w:val="none" w:sz="0" w:space="0" w:color="auto"/>
            <w:bottom w:val="none" w:sz="0" w:space="0" w:color="auto"/>
            <w:right w:val="none" w:sz="0" w:space="0" w:color="auto"/>
          </w:divBdr>
        </w:div>
        <w:div w:id="1922061626">
          <w:marLeft w:val="0"/>
          <w:marRight w:val="0"/>
          <w:marTop w:val="0"/>
          <w:marBottom w:val="0"/>
          <w:divBdr>
            <w:top w:val="none" w:sz="0" w:space="0" w:color="auto"/>
            <w:left w:val="none" w:sz="0" w:space="0" w:color="auto"/>
            <w:bottom w:val="none" w:sz="0" w:space="0" w:color="auto"/>
            <w:right w:val="none" w:sz="0" w:space="0" w:color="auto"/>
          </w:divBdr>
        </w:div>
      </w:divsChild>
    </w:div>
    <w:div w:id="47072606">
      <w:bodyDiv w:val="1"/>
      <w:marLeft w:val="0"/>
      <w:marRight w:val="0"/>
      <w:marTop w:val="0"/>
      <w:marBottom w:val="0"/>
      <w:divBdr>
        <w:top w:val="none" w:sz="0" w:space="0" w:color="auto"/>
        <w:left w:val="none" w:sz="0" w:space="0" w:color="auto"/>
        <w:bottom w:val="none" w:sz="0" w:space="0" w:color="auto"/>
        <w:right w:val="none" w:sz="0" w:space="0" w:color="auto"/>
      </w:divBdr>
    </w:div>
    <w:div w:id="53897382">
      <w:bodyDiv w:val="1"/>
      <w:marLeft w:val="0"/>
      <w:marRight w:val="0"/>
      <w:marTop w:val="0"/>
      <w:marBottom w:val="0"/>
      <w:divBdr>
        <w:top w:val="none" w:sz="0" w:space="0" w:color="auto"/>
        <w:left w:val="none" w:sz="0" w:space="0" w:color="auto"/>
        <w:bottom w:val="none" w:sz="0" w:space="0" w:color="auto"/>
        <w:right w:val="none" w:sz="0" w:space="0" w:color="auto"/>
      </w:divBdr>
    </w:div>
    <w:div w:id="112873552">
      <w:bodyDiv w:val="1"/>
      <w:marLeft w:val="0"/>
      <w:marRight w:val="0"/>
      <w:marTop w:val="0"/>
      <w:marBottom w:val="0"/>
      <w:divBdr>
        <w:top w:val="none" w:sz="0" w:space="0" w:color="auto"/>
        <w:left w:val="none" w:sz="0" w:space="0" w:color="auto"/>
        <w:bottom w:val="none" w:sz="0" w:space="0" w:color="auto"/>
        <w:right w:val="none" w:sz="0" w:space="0" w:color="auto"/>
      </w:divBdr>
    </w:div>
    <w:div w:id="125240143">
      <w:bodyDiv w:val="1"/>
      <w:marLeft w:val="0"/>
      <w:marRight w:val="0"/>
      <w:marTop w:val="0"/>
      <w:marBottom w:val="0"/>
      <w:divBdr>
        <w:top w:val="none" w:sz="0" w:space="0" w:color="auto"/>
        <w:left w:val="none" w:sz="0" w:space="0" w:color="auto"/>
        <w:bottom w:val="none" w:sz="0" w:space="0" w:color="auto"/>
        <w:right w:val="none" w:sz="0" w:space="0" w:color="auto"/>
      </w:divBdr>
    </w:div>
    <w:div w:id="168376671">
      <w:bodyDiv w:val="1"/>
      <w:marLeft w:val="0"/>
      <w:marRight w:val="0"/>
      <w:marTop w:val="0"/>
      <w:marBottom w:val="0"/>
      <w:divBdr>
        <w:top w:val="none" w:sz="0" w:space="0" w:color="auto"/>
        <w:left w:val="none" w:sz="0" w:space="0" w:color="auto"/>
        <w:bottom w:val="none" w:sz="0" w:space="0" w:color="auto"/>
        <w:right w:val="none" w:sz="0" w:space="0" w:color="auto"/>
      </w:divBdr>
    </w:div>
    <w:div w:id="205681541">
      <w:bodyDiv w:val="1"/>
      <w:marLeft w:val="0"/>
      <w:marRight w:val="0"/>
      <w:marTop w:val="0"/>
      <w:marBottom w:val="0"/>
      <w:divBdr>
        <w:top w:val="none" w:sz="0" w:space="0" w:color="auto"/>
        <w:left w:val="none" w:sz="0" w:space="0" w:color="auto"/>
        <w:bottom w:val="none" w:sz="0" w:space="0" w:color="auto"/>
        <w:right w:val="none" w:sz="0" w:space="0" w:color="auto"/>
      </w:divBdr>
    </w:div>
    <w:div w:id="240333175">
      <w:bodyDiv w:val="1"/>
      <w:marLeft w:val="0"/>
      <w:marRight w:val="0"/>
      <w:marTop w:val="0"/>
      <w:marBottom w:val="0"/>
      <w:divBdr>
        <w:top w:val="none" w:sz="0" w:space="0" w:color="auto"/>
        <w:left w:val="none" w:sz="0" w:space="0" w:color="auto"/>
        <w:bottom w:val="none" w:sz="0" w:space="0" w:color="auto"/>
        <w:right w:val="none" w:sz="0" w:space="0" w:color="auto"/>
      </w:divBdr>
    </w:div>
    <w:div w:id="257716927">
      <w:bodyDiv w:val="1"/>
      <w:marLeft w:val="0"/>
      <w:marRight w:val="0"/>
      <w:marTop w:val="0"/>
      <w:marBottom w:val="0"/>
      <w:divBdr>
        <w:top w:val="none" w:sz="0" w:space="0" w:color="auto"/>
        <w:left w:val="none" w:sz="0" w:space="0" w:color="auto"/>
        <w:bottom w:val="none" w:sz="0" w:space="0" w:color="auto"/>
        <w:right w:val="none" w:sz="0" w:space="0" w:color="auto"/>
      </w:divBdr>
    </w:div>
    <w:div w:id="340008750">
      <w:bodyDiv w:val="1"/>
      <w:marLeft w:val="0"/>
      <w:marRight w:val="0"/>
      <w:marTop w:val="0"/>
      <w:marBottom w:val="0"/>
      <w:divBdr>
        <w:top w:val="none" w:sz="0" w:space="0" w:color="auto"/>
        <w:left w:val="none" w:sz="0" w:space="0" w:color="auto"/>
        <w:bottom w:val="none" w:sz="0" w:space="0" w:color="auto"/>
        <w:right w:val="none" w:sz="0" w:space="0" w:color="auto"/>
      </w:divBdr>
    </w:div>
    <w:div w:id="410322500">
      <w:bodyDiv w:val="1"/>
      <w:marLeft w:val="0"/>
      <w:marRight w:val="0"/>
      <w:marTop w:val="0"/>
      <w:marBottom w:val="0"/>
      <w:divBdr>
        <w:top w:val="none" w:sz="0" w:space="0" w:color="auto"/>
        <w:left w:val="none" w:sz="0" w:space="0" w:color="auto"/>
        <w:bottom w:val="none" w:sz="0" w:space="0" w:color="auto"/>
        <w:right w:val="none" w:sz="0" w:space="0" w:color="auto"/>
      </w:divBdr>
    </w:div>
    <w:div w:id="535508137">
      <w:bodyDiv w:val="1"/>
      <w:marLeft w:val="0"/>
      <w:marRight w:val="0"/>
      <w:marTop w:val="0"/>
      <w:marBottom w:val="0"/>
      <w:divBdr>
        <w:top w:val="none" w:sz="0" w:space="0" w:color="auto"/>
        <w:left w:val="none" w:sz="0" w:space="0" w:color="auto"/>
        <w:bottom w:val="none" w:sz="0" w:space="0" w:color="auto"/>
        <w:right w:val="none" w:sz="0" w:space="0" w:color="auto"/>
      </w:divBdr>
    </w:div>
    <w:div w:id="688524679">
      <w:bodyDiv w:val="1"/>
      <w:marLeft w:val="0"/>
      <w:marRight w:val="0"/>
      <w:marTop w:val="0"/>
      <w:marBottom w:val="0"/>
      <w:divBdr>
        <w:top w:val="none" w:sz="0" w:space="0" w:color="auto"/>
        <w:left w:val="none" w:sz="0" w:space="0" w:color="auto"/>
        <w:bottom w:val="none" w:sz="0" w:space="0" w:color="auto"/>
        <w:right w:val="none" w:sz="0" w:space="0" w:color="auto"/>
      </w:divBdr>
    </w:div>
    <w:div w:id="736174705">
      <w:bodyDiv w:val="1"/>
      <w:marLeft w:val="0"/>
      <w:marRight w:val="0"/>
      <w:marTop w:val="0"/>
      <w:marBottom w:val="0"/>
      <w:divBdr>
        <w:top w:val="none" w:sz="0" w:space="0" w:color="auto"/>
        <w:left w:val="none" w:sz="0" w:space="0" w:color="auto"/>
        <w:bottom w:val="none" w:sz="0" w:space="0" w:color="auto"/>
        <w:right w:val="none" w:sz="0" w:space="0" w:color="auto"/>
      </w:divBdr>
    </w:div>
    <w:div w:id="752706124">
      <w:bodyDiv w:val="1"/>
      <w:marLeft w:val="0"/>
      <w:marRight w:val="0"/>
      <w:marTop w:val="0"/>
      <w:marBottom w:val="0"/>
      <w:divBdr>
        <w:top w:val="none" w:sz="0" w:space="0" w:color="auto"/>
        <w:left w:val="none" w:sz="0" w:space="0" w:color="auto"/>
        <w:bottom w:val="none" w:sz="0" w:space="0" w:color="auto"/>
        <w:right w:val="none" w:sz="0" w:space="0" w:color="auto"/>
      </w:divBdr>
    </w:div>
    <w:div w:id="800658295">
      <w:bodyDiv w:val="1"/>
      <w:marLeft w:val="0"/>
      <w:marRight w:val="0"/>
      <w:marTop w:val="0"/>
      <w:marBottom w:val="0"/>
      <w:divBdr>
        <w:top w:val="none" w:sz="0" w:space="0" w:color="auto"/>
        <w:left w:val="none" w:sz="0" w:space="0" w:color="auto"/>
        <w:bottom w:val="none" w:sz="0" w:space="0" w:color="auto"/>
        <w:right w:val="none" w:sz="0" w:space="0" w:color="auto"/>
      </w:divBdr>
    </w:div>
    <w:div w:id="895631859">
      <w:bodyDiv w:val="1"/>
      <w:marLeft w:val="0"/>
      <w:marRight w:val="0"/>
      <w:marTop w:val="0"/>
      <w:marBottom w:val="0"/>
      <w:divBdr>
        <w:top w:val="none" w:sz="0" w:space="0" w:color="auto"/>
        <w:left w:val="none" w:sz="0" w:space="0" w:color="auto"/>
        <w:bottom w:val="none" w:sz="0" w:space="0" w:color="auto"/>
        <w:right w:val="none" w:sz="0" w:space="0" w:color="auto"/>
      </w:divBdr>
    </w:div>
    <w:div w:id="899442414">
      <w:bodyDiv w:val="1"/>
      <w:marLeft w:val="0"/>
      <w:marRight w:val="0"/>
      <w:marTop w:val="0"/>
      <w:marBottom w:val="0"/>
      <w:divBdr>
        <w:top w:val="none" w:sz="0" w:space="0" w:color="auto"/>
        <w:left w:val="none" w:sz="0" w:space="0" w:color="auto"/>
        <w:bottom w:val="none" w:sz="0" w:space="0" w:color="auto"/>
        <w:right w:val="none" w:sz="0" w:space="0" w:color="auto"/>
      </w:divBdr>
    </w:div>
    <w:div w:id="938099346">
      <w:bodyDiv w:val="1"/>
      <w:marLeft w:val="0"/>
      <w:marRight w:val="0"/>
      <w:marTop w:val="0"/>
      <w:marBottom w:val="0"/>
      <w:divBdr>
        <w:top w:val="none" w:sz="0" w:space="0" w:color="auto"/>
        <w:left w:val="none" w:sz="0" w:space="0" w:color="auto"/>
        <w:bottom w:val="none" w:sz="0" w:space="0" w:color="auto"/>
        <w:right w:val="none" w:sz="0" w:space="0" w:color="auto"/>
      </w:divBdr>
    </w:div>
    <w:div w:id="992955139">
      <w:bodyDiv w:val="1"/>
      <w:marLeft w:val="0"/>
      <w:marRight w:val="0"/>
      <w:marTop w:val="0"/>
      <w:marBottom w:val="0"/>
      <w:divBdr>
        <w:top w:val="none" w:sz="0" w:space="0" w:color="auto"/>
        <w:left w:val="none" w:sz="0" w:space="0" w:color="auto"/>
        <w:bottom w:val="none" w:sz="0" w:space="0" w:color="auto"/>
        <w:right w:val="none" w:sz="0" w:space="0" w:color="auto"/>
      </w:divBdr>
    </w:div>
    <w:div w:id="1016425789">
      <w:bodyDiv w:val="1"/>
      <w:marLeft w:val="0"/>
      <w:marRight w:val="0"/>
      <w:marTop w:val="0"/>
      <w:marBottom w:val="0"/>
      <w:divBdr>
        <w:top w:val="none" w:sz="0" w:space="0" w:color="auto"/>
        <w:left w:val="none" w:sz="0" w:space="0" w:color="auto"/>
        <w:bottom w:val="none" w:sz="0" w:space="0" w:color="auto"/>
        <w:right w:val="none" w:sz="0" w:space="0" w:color="auto"/>
      </w:divBdr>
    </w:div>
    <w:div w:id="1049766112">
      <w:bodyDiv w:val="1"/>
      <w:marLeft w:val="0"/>
      <w:marRight w:val="0"/>
      <w:marTop w:val="0"/>
      <w:marBottom w:val="0"/>
      <w:divBdr>
        <w:top w:val="none" w:sz="0" w:space="0" w:color="auto"/>
        <w:left w:val="none" w:sz="0" w:space="0" w:color="auto"/>
        <w:bottom w:val="none" w:sz="0" w:space="0" w:color="auto"/>
        <w:right w:val="none" w:sz="0" w:space="0" w:color="auto"/>
      </w:divBdr>
    </w:div>
    <w:div w:id="1143542766">
      <w:bodyDiv w:val="1"/>
      <w:marLeft w:val="0"/>
      <w:marRight w:val="0"/>
      <w:marTop w:val="0"/>
      <w:marBottom w:val="0"/>
      <w:divBdr>
        <w:top w:val="none" w:sz="0" w:space="0" w:color="auto"/>
        <w:left w:val="none" w:sz="0" w:space="0" w:color="auto"/>
        <w:bottom w:val="none" w:sz="0" w:space="0" w:color="auto"/>
        <w:right w:val="none" w:sz="0" w:space="0" w:color="auto"/>
      </w:divBdr>
    </w:div>
    <w:div w:id="1151949250">
      <w:bodyDiv w:val="1"/>
      <w:marLeft w:val="0"/>
      <w:marRight w:val="0"/>
      <w:marTop w:val="0"/>
      <w:marBottom w:val="0"/>
      <w:divBdr>
        <w:top w:val="none" w:sz="0" w:space="0" w:color="auto"/>
        <w:left w:val="none" w:sz="0" w:space="0" w:color="auto"/>
        <w:bottom w:val="none" w:sz="0" w:space="0" w:color="auto"/>
        <w:right w:val="none" w:sz="0" w:space="0" w:color="auto"/>
      </w:divBdr>
    </w:div>
    <w:div w:id="1309095764">
      <w:bodyDiv w:val="1"/>
      <w:marLeft w:val="0"/>
      <w:marRight w:val="0"/>
      <w:marTop w:val="0"/>
      <w:marBottom w:val="0"/>
      <w:divBdr>
        <w:top w:val="none" w:sz="0" w:space="0" w:color="auto"/>
        <w:left w:val="none" w:sz="0" w:space="0" w:color="auto"/>
        <w:bottom w:val="none" w:sz="0" w:space="0" w:color="auto"/>
        <w:right w:val="none" w:sz="0" w:space="0" w:color="auto"/>
      </w:divBdr>
    </w:div>
    <w:div w:id="1434397325">
      <w:bodyDiv w:val="1"/>
      <w:marLeft w:val="0"/>
      <w:marRight w:val="0"/>
      <w:marTop w:val="0"/>
      <w:marBottom w:val="0"/>
      <w:divBdr>
        <w:top w:val="none" w:sz="0" w:space="0" w:color="auto"/>
        <w:left w:val="none" w:sz="0" w:space="0" w:color="auto"/>
        <w:bottom w:val="none" w:sz="0" w:space="0" w:color="auto"/>
        <w:right w:val="none" w:sz="0" w:space="0" w:color="auto"/>
      </w:divBdr>
    </w:div>
    <w:div w:id="1436633001">
      <w:bodyDiv w:val="1"/>
      <w:marLeft w:val="0"/>
      <w:marRight w:val="0"/>
      <w:marTop w:val="0"/>
      <w:marBottom w:val="0"/>
      <w:divBdr>
        <w:top w:val="none" w:sz="0" w:space="0" w:color="auto"/>
        <w:left w:val="none" w:sz="0" w:space="0" w:color="auto"/>
        <w:bottom w:val="none" w:sz="0" w:space="0" w:color="auto"/>
        <w:right w:val="none" w:sz="0" w:space="0" w:color="auto"/>
      </w:divBdr>
    </w:div>
    <w:div w:id="1493521931">
      <w:bodyDiv w:val="1"/>
      <w:marLeft w:val="0"/>
      <w:marRight w:val="0"/>
      <w:marTop w:val="0"/>
      <w:marBottom w:val="0"/>
      <w:divBdr>
        <w:top w:val="none" w:sz="0" w:space="0" w:color="auto"/>
        <w:left w:val="none" w:sz="0" w:space="0" w:color="auto"/>
        <w:bottom w:val="none" w:sz="0" w:space="0" w:color="auto"/>
        <w:right w:val="none" w:sz="0" w:space="0" w:color="auto"/>
      </w:divBdr>
    </w:div>
    <w:div w:id="1510559425">
      <w:bodyDiv w:val="1"/>
      <w:marLeft w:val="0"/>
      <w:marRight w:val="0"/>
      <w:marTop w:val="0"/>
      <w:marBottom w:val="0"/>
      <w:divBdr>
        <w:top w:val="none" w:sz="0" w:space="0" w:color="auto"/>
        <w:left w:val="none" w:sz="0" w:space="0" w:color="auto"/>
        <w:bottom w:val="none" w:sz="0" w:space="0" w:color="auto"/>
        <w:right w:val="none" w:sz="0" w:space="0" w:color="auto"/>
      </w:divBdr>
    </w:div>
    <w:div w:id="1559393382">
      <w:bodyDiv w:val="1"/>
      <w:marLeft w:val="0"/>
      <w:marRight w:val="0"/>
      <w:marTop w:val="0"/>
      <w:marBottom w:val="0"/>
      <w:divBdr>
        <w:top w:val="none" w:sz="0" w:space="0" w:color="auto"/>
        <w:left w:val="none" w:sz="0" w:space="0" w:color="auto"/>
        <w:bottom w:val="none" w:sz="0" w:space="0" w:color="auto"/>
        <w:right w:val="none" w:sz="0" w:space="0" w:color="auto"/>
      </w:divBdr>
      <w:divsChild>
        <w:div w:id="413361787">
          <w:marLeft w:val="0"/>
          <w:marRight w:val="0"/>
          <w:marTop w:val="0"/>
          <w:marBottom w:val="0"/>
          <w:divBdr>
            <w:top w:val="none" w:sz="0" w:space="0" w:color="auto"/>
            <w:left w:val="none" w:sz="0" w:space="0" w:color="auto"/>
            <w:bottom w:val="none" w:sz="0" w:space="0" w:color="auto"/>
            <w:right w:val="none" w:sz="0" w:space="0" w:color="auto"/>
          </w:divBdr>
        </w:div>
        <w:div w:id="721559172">
          <w:marLeft w:val="0"/>
          <w:marRight w:val="0"/>
          <w:marTop w:val="0"/>
          <w:marBottom w:val="0"/>
          <w:divBdr>
            <w:top w:val="none" w:sz="0" w:space="0" w:color="auto"/>
            <w:left w:val="none" w:sz="0" w:space="0" w:color="auto"/>
            <w:bottom w:val="none" w:sz="0" w:space="0" w:color="auto"/>
            <w:right w:val="none" w:sz="0" w:space="0" w:color="auto"/>
          </w:divBdr>
        </w:div>
        <w:div w:id="722565413">
          <w:marLeft w:val="0"/>
          <w:marRight w:val="0"/>
          <w:marTop w:val="0"/>
          <w:marBottom w:val="0"/>
          <w:divBdr>
            <w:top w:val="none" w:sz="0" w:space="0" w:color="auto"/>
            <w:left w:val="none" w:sz="0" w:space="0" w:color="auto"/>
            <w:bottom w:val="none" w:sz="0" w:space="0" w:color="auto"/>
            <w:right w:val="none" w:sz="0" w:space="0" w:color="auto"/>
          </w:divBdr>
        </w:div>
        <w:div w:id="797449737">
          <w:marLeft w:val="0"/>
          <w:marRight w:val="0"/>
          <w:marTop w:val="0"/>
          <w:marBottom w:val="0"/>
          <w:divBdr>
            <w:top w:val="none" w:sz="0" w:space="0" w:color="auto"/>
            <w:left w:val="none" w:sz="0" w:space="0" w:color="auto"/>
            <w:bottom w:val="none" w:sz="0" w:space="0" w:color="auto"/>
            <w:right w:val="none" w:sz="0" w:space="0" w:color="auto"/>
          </w:divBdr>
        </w:div>
        <w:div w:id="1035808168">
          <w:marLeft w:val="0"/>
          <w:marRight w:val="0"/>
          <w:marTop w:val="0"/>
          <w:marBottom w:val="0"/>
          <w:divBdr>
            <w:top w:val="none" w:sz="0" w:space="0" w:color="auto"/>
            <w:left w:val="none" w:sz="0" w:space="0" w:color="auto"/>
            <w:bottom w:val="none" w:sz="0" w:space="0" w:color="auto"/>
            <w:right w:val="none" w:sz="0" w:space="0" w:color="auto"/>
          </w:divBdr>
        </w:div>
        <w:div w:id="1181627461">
          <w:marLeft w:val="0"/>
          <w:marRight w:val="0"/>
          <w:marTop w:val="0"/>
          <w:marBottom w:val="0"/>
          <w:divBdr>
            <w:top w:val="none" w:sz="0" w:space="0" w:color="auto"/>
            <w:left w:val="none" w:sz="0" w:space="0" w:color="auto"/>
            <w:bottom w:val="none" w:sz="0" w:space="0" w:color="auto"/>
            <w:right w:val="none" w:sz="0" w:space="0" w:color="auto"/>
          </w:divBdr>
        </w:div>
        <w:div w:id="1203327233">
          <w:marLeft w:val="0"/>
          <w:marRight w:val="0"/>
          <w:marTop w:val="0"/>
          <w:marBottom w:val="0"/>
          <w:divBdr>
            <w:top w:val="none" w:sz="0" w:space="0" w:color="auto"/>
            <w:left w:val="none" w:sz="0" w:space="0" w:color="auto"/>
            <w:bottom w:val="none" w:sz="0" w:space="0" w:color="auto"/>
            <w:right w:val="none" w:sz="0" w:space="0" w:color="auto"/>
          </w:divBdr>
        </w:div>
        <w:div w:id="1305160583">
          <w:marLeft w:val="0"/>
          <w:marRight w:val="0"/>
          <w:marTop w:val="0"/>
          <w:marBottom w:val="0"/>
          <w:divBdr>
            <w:top w:val="none" w:sz="0" w:space="0" w:color="auto"/>
            <w:left w:val="none" w:sz="0" w:space="0" w:color="auto"/>
            <w:bottom w:val="none" w:sz="0" w:space="0" w:color="auto"/>
            <w:right w:val="none" w:sz="0" w:space="0" w:color="auto"/>
          </w:divBdr>
        </w:div>
        <w:div w:id="1407730818">
          <w:marLeft w:val="0"/>
          <w:marRight w:val="0"/>
          <w:marTop w:val="0"/>
          <w:marBottom w:val="0"/>
          <w:divBdr>
            <w:top w:val="none" w:sz="0" w:space="0" w:color="auto"/>
            <w:left w:val="none" w:sz="0" w:space="0" w:color="auto"/>
            <w:bottom w:val="none" w:sz="0" w:space="0" w:color="auto"/>
            <w:right w:val="none" w:sz="0" w:space="0" w:color="auto"/>
          </w:divBdr>
        </w:div>
        <w:div w:id="1473864831">
          <w:marLeft w:val="0"/>
          <w:marRight w:val="0"/>
          <w:marTop w:val="0"/>
          <w:marBottom w:val="0"/>
          <w:divBdr>
            <w:top w:val="none" w:sz="0" w:space="0" w:color="auto"/>
            <w:left w:val="none" w:sz="0" w:space="0" w:color="auto"/>
            <w:bottom w:val="none" w:sz="0" w:space="0" w:color="auto"/>
            <w:right w:val="none" w:sz="0" w:space="0" w:color="auto"/>
          </w:divBdr>
        </w:div>
        <w:div w:id="1766800673">
          <w:marLeft w:val="0"/>
          <w:marRight w:val="0"/>
          <w:marTop w:val="0"/>
          <w:marBottom w:val="0"/>
          <w:divBdr>
            <w:top w:val="none" w:sz="0" w:space="0" w:color="auto"/>
            <w:left w:val="none" w:sz="0" w:space="0" w:color="auto"/>
            <w:bottom w:val="none" w:sz="0" w:space="0" w:color="auto"/>
            <w:right w:val="none" w:sz="0" w:space="0" w:color="auto"/>
          </w:divBdr>
        </w:div>
        <w:div w:id="2004695693">
          <w:marLeft w:val="0"/>
          <w:marRight w:val="0"/>
          <w:marTop w:val="0"/>
          <w:marBottom w:val="0"/>
          <w:divBdr>
            <w:top w:val="none" w:sz="0" w:space="0" w:color="auto"/>
            <w:left w:val="none" w:sz="0" w:space="0" w:color="auto"/>
            <w:bottom w:val="none" w:sz="0" w:space="0" w:color="auto"/>
            <w:right w:val="none" w:sz="0" w:space="0" w:color="auto"/>
          </w:divBdr>
        </w:div>
      </w:divsChild>
    </w:div>
    <w:div w:id="1565875608">
      <w:bodyDiv w:val="1"/>
      <w:marLeft w:val="0"/>
      <w:marRight w:val="0"/>
      <w:marTop w:val="0"/>
      <w:marBottom w:val="0"/>
      <w:divBdr>
        <w:top w:val="none" w:sz="0" w:space="0" w:color="auto"/>
        <w:left w:val="none" w:sz="0" w:space="0" w:color="auto"/>
        <w:bottom w:val="none" w:sz="0" w:space="0" w:color="auto"/>
        <w:right w:val="none" w:sz="0" w:space="0" w:color="auto"/>
      </w:divBdr>
    </w:div>
    <w:div w:id="1586037355">
      <w:bodyDiv w:val="1"/>
      <w:marLeft w:val="0"/>
      <w:marRight w:val="0"/>
      <w:marTop w:val="0"/>
      <w:marBottom w:val="0"/>
      <w:divBdr>
        <w:top w:val="none" w:sz="0" w:space="0" w:color="auto"/>
        <w:left w:val="none" w:sz="0" w:space="0" w:color="auto"/>
        <w:bottom w:val="none" w:sz="0" w:space="0" w:color="auto"/>
        <w:right w:val="none" w:sz="0" w:space="0" w:color="auto"/>
      </w:divBdr>
      <w:divsChild>
        <w:div w:id="813331723">
          <w:marLeft w:val="0"/>
          <w:marRight w:val="0"/>
          <w:marTop w:val="0"/>
          <w:marBottom w:val="0"/>
          <w:divBdr>
            <w:top w:val="none" w:sz="0" w:space="0" w:color="auto"/>
            <w:left w:val="none" w:sz="0" w:space="0" w:color="auto"/>
            <w:bottom w:val="none" w:sz="0" w:space="0" w:color="auto"/>
            <w:right w:val="none" w:sz="0" w:space="0" w:color="auto"/>
          </w:divBdr>
        </w:div>
      </w:divsChild>
    </w:div>
    <w:div w:id="1596015336">
      <w:bodyDiv w:val="1"/>
      <w:marLeft w:val="0"/>
      <w:marRight w:val="0"/>
      <w:marTop w:val="0"/>
      <w:marBottom w:val="0"/>
      <w:divBdr>
        <w:top w:val="none" w:sz="0" w:space="0" w:color="auto"/>
        <w:left w:val="none" w:sz="0" w:space="0" w:color="auto"/>
        <w:bottom w:val="none" w:sz="0" w:space="0" w:color="auto"/>
        <w:right w:val="none" w:sz="0" w:space="0" w:color="auto"/>
      </w:divBdr>
    </w:div>
    <w:div w:id="1647126160">
      <w:bodyDiv w:val="1"/>
      <w:marLeft w:val="0"/>
      <w:marRight w:val="0"/>
      <w:marTop w:val="0"/>
      <w:marBottom w:val="0"/>
      <w:divBdr>
        <w:top w:val="none" w:sz="0" w:space="0" w:color="auto"/>
        <w:left w:val="none" w:sz="0" w:space="0" w:color="auto"/>
        <w:bottom w:val="none" w:sz="0" w:space="0" w:color="auto"/>
        <w:right w:val="none" w:sz="0" w:space="0" w:color="auto"/>
      </w:divBdr>
    </w:div>
    <w:div w:id="1648315540">
      <w:bodyDiv w:val="1"/>
      <w:marLeft w:val="0"/>
      <w:marRight w:val="0"/>
      <w:marTop w:val="0"/>
      <w:marBottom w:val="0"/>
      <w:divBdr>
        <w:top w:val="none" w:sz="0" w:space="0" w:color="auto"/>
        <w:left w:val="none" w:sz="0" w:space="0" w:color="auto"/>
        <w:bottom w:val="none" w:sz="0" w:space="0" w:color="auto"/>
        <w:right w:val="none" w:sz="0" w:space="0" w:color="auto"/>
      </w:divBdr>
    </w:div>
    <w:div w:id="1679694930">
      <w:bodyDiv w:val="1"/>
      <w:marLeft w:val="0"/>
      <w:marRight w:val="0"/>
      <w:marTop w:val="0"/>
      <w:marBottom w:val="0"/>
      <w:divBdr>
        <w:top w:val="none" w:sz="0" w:space="0" w:color="auto"/>
        <w:left w:val="none" w:sz="0" w:space="0" w:color="auto"/>
        <w:bottom w:val="none" w:sz="0" w:space="0" w:color="auto"/>
        <w:right w:val="none" w:sz="0" w:space="0" w:color="auto"/>
      </w:divBdr>
    </w:div>
    <w:div w:id="1764522052">
      <w:bodyDiv w:val="1"/>
      <w:marLeft w:val="0"/>
      <w:marRight w:val="0"/>
      <w:marTop w:val="0"/>
      <w:marBottom w:val="0"/>
      <w:divBdr>
        <w:top w:val="none" w:sz="0" w:space="0" w:color="auto"/>
        <w:left w:val="none" w:sz="0" w:space="0" w:color="auto"/>
        <w:bottom w:val="none" w:sz="0" w:space="0" w:color="auto"/>
        <w:right w:val="none" w:sz="0" w:space="0" w:color="auto"/>
      </w:divBdr>
    </w:div>
    <w:div w:id="1807309768">
      <w:bodyDiv w:val="1"/>
      <w:marLeft w:val="0"/>
      <w:marRight w:val="0"/>
      <w:marTop w:val="0"/>
      <w:marBottom w:val="0"/>
      <w:divBdr>
        <w:top w:val="none" w:sz="0" w:space="0" w:color="auto"/>
        <w:left w:val="none" w:sz="0" w:space="0" w:color="auto"/>
        <w:bottom w:val="none" w:sz="0" w:space="0" w:color="auto"/>
        <w:right w:val="none" w:sz="0" w:space="0" w:color="auto"/>
      </w:divBdr>
    </w:div>
    <w:div w:id="1906180629">
      <w:bodyDiv w:val="1"/>
      <w:marLeft w:val="0"/>
      <w:marRight w:val="0"/>
      <w:marTop w:val="0"/>
      <w:marBottom w:val="0"/>
      <w:divBdr>
        <w:top w:val="none" w:sz="0" w:space="0" w:color="auto"/>
        <w:left w:val="none" w:sz="0" w:space="0" w:color="auto"/>
        <w:bottom w:val="none" w:sz="0" w:space="0" w:color="auto"/>
        <w:right w:val="none" w:sz="0" w:space="0" w:color="auto"/>
      </w:divBdr>
    </w:div>
    <w:div w:id="1991251786">
      <w:bodyDiv w:val="1"/>
      <w:marLeft w:val="0"/>
      <w:marRight w:val="0"/>
      <w:marTop w:val="0"/>
      <w:marBottom w:val="0"/>
      <w:divBdr>
        <w:top w:val="none" w:sz="0" w:space="0" w:color="auto"/>
        <w:left w:val="none" w:sz="0" w:space="0" w:color="auto"/>
        <w:bottom w:val="none" w:sz="0" w:space="0" w:color="auto"/>
        <w:right w:val="none" w:sz="0" w:space="0" w:color="auto"/>
      </w:divBdr>
    </w:div>
    <w:div w:id="2035885869">
      <w:bodyDiv w:val="1"/>
      <w:marLeft w:val="0"/>
      <w:marRight w:val="0"/>
      <w:marTop w:val="0"/>
      <w:marBottom w:val="0"/>
      <w:divBdr>
        <w:top w:val="none" w:sz="0" w:space="0" w:color="auto"/>
        <w:left w:val="none" w:sz="0" w:space="0" w:color="auto"/>
        <w:bottom w:val="none" w:sz="0" w:space="0" w:color="auto"/>
        <w:right w:val="none" w:sz="0" w:space="0" w:color="auto"/>
      </w:divBdr>
    </w:div>
    <w:div w:id="2043244526">
      <w:bodyDiv w:val="1"/>
      <w:marLeft w:val="0"/>
      <w:marRight w:val="0"/>
      <w:marTop w:val="0"/>
      <w:marBottom w:val="0"/>
      <w:divBdr>
        <w:top w:val="none" w:sz="0" w:space="0" w:color="auto"/>
        <w:left w:val="none" w:sz="0" w:space="0" w:color="auto"/>
        <w:bottom w:val="none" w:sz="0" w:space="0" w:color="auto"/>
        <w:right w:val="none" w:sz="0" w:space="0" w:color="auto"/>
      </w:divBdr>
    </w:div>
    <w:div w:id="2106799008">
      <w:bodyDiv w:val="1"/>
      <w:marLeft w:val="0"/>
      <w:marRight w:val="0"/>
      <w:marTop w:val="0"/>
      <w:marBottom w:val="0"/>
      <w:divBdr>
        <w:top w:val="none" w:sz="0" w:space="0" w:color="auto"/>
        <w:left w:val="none" w:sz="0" w:space="0" w:color="auto"/>
        <w:bottom w:val="none" w:sz="0" w:space="0" w:color="auto"/>
        <w:right w:val="none" w:sz="0" w:space="0" w:color="auto"/>
      </w:divBdr>
    </w:div>
    <w:div w:id="2126459783">
      <w:bodyDiv w:val="1"/>
      <w:marLeft w:val="0"/>
      <w:marRight w:val="0"/>
      <w:marTop w:val="0"/>
      <w:marBottom w:val="0"/>
      <w:divBdr>
        <w:top w:val="none" w:sz="0" w:space="0" w:color="auto"/>
        <w:left w:val="none" w:sz="0" w:space="0" w:color="auto"/>
        <w:bottom w:val="none" w:sz="0" w:space="0" w:color="auto"/>
        <w:right w:val="none" w:sz="0" w:space="0" w:color="auto"/>
      </w:divBdr>
    </w:div>
    <w:div w:id="2135824212">
      <w:bodyDiv w:val="1"/>
      <w:marLeft w:val="0"/>
      <w:marRight w:val="0"/>
      <w:marTop w:val="0"/>
      <w:marBottom w:val="0"/>
      <w:divBdr>
        <w:top w:val="none" w:sz="0" w:space="0" w:color="auto"/>
        <w:left w:val="none" w:sz="0" w:space="0" w:color="auto"/>
        <w:bottom w:val="none" w:sz="0" w:space="0" w:color="auto"/>
        <w:right w:val="none" w:sz="0" w:space="0" w:color="auto"/>
      </w:divBdr>
    </w:div>
    <w:div w:id="2136213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cms.gov/files/document/cms-9909-ifc-surprise-billing-disclaimer-50.pdf" TargetMode="External"/><Relationship Id="rId26" Type="http://schemas.openxmlformats.org/officeDocument/2006/relationships/hyperlink" Target="https://www.cms.gov/newsroom/fact-sheets/requirements-related-surprise-billing-part-ii-interim-final-rule-comment-period" TargetMode="External"/><Relationship Id="rId3" Type="http://schemas.openxmlformats.org/officeDocument/2006/relationships/customXml" Target="../customXml/item3.xml"/><Relationship Id="rId21" Type="http://schemas.openxmlformats.org/officeDocument/2006/relationships/hyperlink" Target="https://www.cms.gov/newsroom/fact-sheets/what-you-need-know-about-biden-harris-administrations-actions-prevent-surprise-billin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ongress.gov/bill/116th-congress/house-bill/133/text" TargetMode="External"/><Relationship Id="rId25" Type="http://schemas.openxmlformats.org/officeDocument/2006/relationships/hyperlink" Target="https://public-inspection.federalregister.gov/2021-21441.pdf" TargetMode="External"/><Relationship Id="rId2" Type="http://schemas.openxmlformats.org/officeDocument/2006/relationships/customXml" Target="../customXml/item2.xml"/><Relationship Id="rId16" Type="http://schemas.openxmlformats.org/officeDocument/2006/relationships/hyperlink" Target="https://www.dol.gov/sites/dolgov/files/EBSA/about-ebsa/our-activities/resource-center/faqs/requirements-related-to-surprise-billing-final-rules-2022.pdf" TargetMode="External"/><Relationship Id="rId20" Type="http://schemas.openxmlformats.org/officeDocument/2006/relationships/hyperlink" Target="https://www.cms.gov/files/document/cms-9909-ifc-surprise-billing-disclaimer-50.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onta.cc/3uDfIVJ" TargetMode="External"/><Relationship Id="rId5" Type="http://schemas.openxmlformats.org/officeDocument/2006/relationships/numbering" Target="numbering.xml"/><Relationship Id="rId15" Type="http://schemas.openxmlformats.org/officeDocument/2006/relationships/hyperlink" Target="https://www.dol.gov/newsroom/releases/ebsa/ebsa20220819" TargetMode="External"/><Relationship Id="rId23" Type="http://schemas.openxmlformats.org/officeDocument/2006/relationships/hyperlink" Target="https://public-inspection.federalregister.gov/2021-21441.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yemail.constantcontact.com/CMS-Releases-First-Interim-Final-Rule-on-Surprise-Billing.html?soid=1130896595582&amp;aid=72H1jWk0Qg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l.gov/sites/dolgov/files/EBSA/about-ebsa/our-activities/resource-center/faqs/ebsa1210-ac00-and-1210ab99-idr-process-final-rule-dol816-final.pdf" TargetMode="External"/><Relationship Id="rId22" Type="http://schemas.openxmlformats.org/officeDocument/2006/relationships/hyperlink" Target="https://www.hhs.gov/about/news/2021/07/01/hhs-announces-rule-to-protect-consumers-from-surprise-medical-bills.html" TargetMode="External"/><Relationship Id="rId27" Type="http://schemas.openxmlformats.org/officeDocument/2006/relationships/hyperlink" Target="https://www.cms.gov/newsroom/press-releases/biden-harris-administration-advances-key-protections-against-surprise-medical-bills-giving-pe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D28D8837CBAA4586EA6424CC7CAFED" ma:contentTypeVersion="12" ma:contentTypeDescription="Create a new document." ma:contentTypeScope="" ma:versionID="ce36efc45a2dc2b0b366758dc2fe313d">
  <xsd:schema xmlns:xsd="http://www.w3.org/2001/XMLSchema" xmlns:xs="http://www.w3.org/2001/XMLSchema" xmlns:p="http://schemas.microsoft.com/office/2006/metadata/properties" xmlns:ns3="1e16ef90-6df0-4908-8dbe-272adeafa6b2" xmlns:ns4="421af858-8fca-47b8-8c19-c5da30206edc" targetNamespace="http://schemas.microsoft.com/office/2006/metadata/properties" ma:root="true" ma:fieldsID="6c2e3163f004324f27773b9f2ac8f009" ns3:_="" ns4:_="">
    <xsd:import namespace="1e16ef90-6df0-4908-8dbe-272adeafa6b2"/>
    <xsd:import namespace="421af858-8fca-47b8-8c19-c5da30206ed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6ef90-6df0-4908-8dbe-272adeafa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af858-8fca-47b8-8c19-c5da30206e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361419-5385-498F-8B38-547F2AACAAD9}">
  <ds:schemaRefs>
    <ds:schemaRef ds:uri="http://schemas.microsoft.com/sharepoint/v3/contenttype/forms"/>
  </ds:schemaRefs>
</ds:datastoreItem>
</file>

<file path=customXml/itemProps2.xml><?xml version="1.0" encoding="utf-8"?>
<ds:datastoreItem xmlns:ds="http://schemas.openxmlformats.org/officeDocument/2006/customXml" ds:itemID="{22B5737A-527A-40B0-8FE3-7970C275A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6ef90-6df0-4908-8dbe-272adeafa6b2"/>
    <ds:schemaRef ds:uri="421af858-8fca-47b8-8c19-c5da30206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6C3FF-F5A7-467F-8AF9-27396974EED0}">
  <ds:schemaRefs>
    <ds:schemaRef ds:uri="http://schemas.openxmlformats.org/officeDocument/2006/bibliography"/>
  </ds:schemaRefs>
</ds:datastoreItem>
</file>

<file path=customXml/itemProps4.xml><?xml version="1.0" encoding="utf-8"?>
<ds:datastoreItem xmlns:ds="http://schemas.openxmlformats.org/officeDocument/2006/customXml" ds:itemID="{27FF07D0-6C25-4B49-94EB-D91F99FC23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1246</Words>
  <Characters>7104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8334</CharactersWithSpaces>
  <SharedDoc>false</SharedDoc>
  <HLinks>
    <vt:vector size="84" baseType="variant">
      <vt:variant>
        <vt:i4>4259910</vt:i4>
      </vt:variant>
      <vt:variant>
        <vt:i4>39</vt:i4>
      </vt:variant>
      <vt:variant>
        <vt:i4>0</vt:i4>
      </vt:variant>
      <vt:variant>
        <vt:i4>5</vt:i4>
      </vt:variant>
      <vt:variant>
        <vt:lpwstr>https://www.cms.gov/newsroom/press-releases/biden-harris-administration-advances-key-protections-against-surprise-medical-bills-giving-peace</vt:lpwstr>
      </vt:variant>
      <vt:variant>
        <vt:lpwstr/>
      </vt:variant>
      <vt:variant>
        <vt:i4>4522012</vt:i4>
      </vt:variant>
      <vt:variant>
        <vt:i4>36</vt:i4>
      </vt:variant>
      <vt:variant>
        <vt:i4>0</vt:i4>
      </vt:variant>
      <vt:variant>
        <vt:i4>5</vt:i4>
      </vt:variant>
      <vt:variant>
        <vt:lpwstr>https://www.cms.gov/newsroom/fact-sheets/requirements-related-surprise-billing-part-ii-interim-final-rule-comment-period</vt:lpwstr>
      </vt:variant>
      <vt:variant>
        <vt:lpwstr/>
      </vt:variant>
      <vt:variant>
        <vt:i4>851977</vt:i4>
      </vt:variant>
      <vt:variant>
        <vt:i4>33</vt:i4>
      </vt:variant>
      <vt:variant>
        <vt:i4>0</vt:i4>
      </vt:variant>
      <vt:variant>
        <vt:i4>5</vt:i4>
      </vt:variant>
      <vt:variant>
        <vt:lpwstr>https://public-inspection.federalregister.gov/2021-21441.pdf</vt:lpwstr>
      </vt:variant>
      <vt:variant>
        <vt:lpwstr/>
      </vt:variant>
      <vt:variant>
        <vt:i4>1245189</vt:i4>
      </vt:variant>
      <vt:variant>
        <vt:i4>30</vt:i4>
      </vt:variant>
      <vt:variant>
        <vt:i4>0</vt:i4>
      </vt:variant>
      <vt:variant>
        <vt:i4>5</vt:i4>
      </vt:variant>
      <vt:variant>
        <vt:lpwstr>https://conta.cc/3uDfIVJ</vt:lpwstr>
      </vt:variant>
      <vt:variant>
        <vt:lpwstr/>
      </vt:variant>
      <vt:variant>
        <vt:i4>851977</vt:i4>
      </vt:variant>
      <vt:variant>
        <vt:i4>27</vt:i4>
      </vt:variant>
      <vt:variant>
        <vt:i4>0</vt:i4>
      </vt:variant>
      <vt:variant>
        <vt:i4>5</vt:i4>
      </vt:variant>
      <vt:variant>
        <vt:lpwstr>https://public-inspection.federalregister.gov/2021-21441.pdf</vt:lpwstr>
      </vt:variant>
      <vt:variant>
        <vt:lpwstr/>
      </vt:variant>
      <vt:variant>
        <vt:i4>7012407</vt:i4>
      </vt:variant>
      <vt:variant>
        <vt:i4>24</vt:i4>
      </vt:variant>
      <vt:variant>
        <vt:i4>0</vt:i4>
      </vt:variant>
      <vt:variant>
        <vt:i4>5</vt:i4>
      </vt:variant>
      <vt:variant>
        <vt:lpwstr>https://www.hhs.gov/about/news/2021/07/01/hhs-announces-rule-to-protect-consumers-from-surprise-medical-bills.html</vt:lpwstr>
      </vt:variant>
      <vt:variant>
        <vt:lpwstr/>
      </vt:variant>
      <vt:variant>
        <vt:i4>6488170</vt:i4>
      </vt:variant>
      <vt:variant>
        <vt:i4>21</vt:i4>
      </vt:variant>
      <vt:variant>
        <vt:i4>0</vt:i4>
      </vt:variant>
      <vt:variant>
        <vt:i4>5</vt:i4>
      </vt:variant>
      <vt:variant>
        <vt:lpwstr>https://www.cms.gov/newsroom/fact-sheets/what-you-need-know-about-biden-harris-administrations-actions-prevent-surprise-billing</vt:lpwstr>
      </vt:variant>
      <vt:variant>
        <vt:lpwstr/>
      </vt:variant>
      <vt:variant>
        <vt:i4>6881337</vt:i4>
      </vt:variant>
      <vt:variant>
        <vt:i4>18</vt:i4>
      </vt:variant>
      <vt:variant>
        <vt:i4>0</vt:i4>
      </vt:variant>
      <vt:variant>
        <vt:i4>5</vt:i4>
      </vt:variant>
      <vt:variant>
        <vt:lpwstr>https://www.cms.gov/files/document/cms-9909-ifc-surprise-billing-disclaimer-50.pdf</vt:lpwstr>
      </vt:variant>
      <vt:variant>
        <vt:lpwstr/>
      </vt:variant>
      <vt:variant>
        <vt:i4>4194380</vt:i4>
      </vt:variant>
      <vt:variant>
        <vt:i4>15</vt:i4>
      </vt:variant>
      <vt:variant>
        <vt:i4>0</vt:i4>
      </vt:variant>
      <vt:variant>
        <vt:i4>5</vt:i4>
      </vt:variant>
      <vt:variant>
        <vt:lpwstr>https://myemail.constantcontact.com/CMS-Releases-First-Interim-Final-Rule-on-Surprise-Billing.html?soid=1130896595582&amp;aid=72H1jWk0QgU</vt:lpwstr>
      </vt:variant>
      <vt:variant>
        <vt:lpwstr/>
      </vt:variant>
      <vt:variant>
        <vt:i4>6881337</vt:i4>
      </vt:variant>
      <vt:variant>
        <vt:i4>12</vt:i4>
      </vt:variant>
      <vt:variant>
        <vt:i4>0</vt:i4>
      </vt:variant>
      <vt:variant>
        <vt:i4>5</vt:i4>
      </vt:variant>
      <vt:variant>
        <vt:lpwstr>https://www.cms.gov/files/document/cms-9909-ifc-surprise-billing-disclaimer-50.pdf</vt:lpwstr>
      </vt:variant>
      <vt:variant>
        <vt:lpwstr/>
      </vt:variant>
      <vt:variant>
        <vt:i4>4456529</vt:i4>
      </vt:variant>
      <vt:variant>
        <vt:i4>9</vt:i4>
      </vt:variant>
      <vt:variant>
        <vt:i4>0</vt:i4>
      </vt:variant>
      <vt:variant>
        <vt:i4>5</vt:i4>
      </vt:variant>
      <vt:variant>
        <vt:lpwstr>https://www.congress.gov/bill/116th-congress/house-bill/133/text</vt:lpwstr>
      </vt:variant>
      <vt:variant>
        <vt:lpwstr/>
      </vt:variant>
      <vt:variant>
        <vt:i4>1179721</vt:i4>
      </vt:variant>
      <vt:variant>
        <vt:i4>6</vt:i4>
      </vt:variant>
      <vt:variant>
        <vt:i4>0</vt:i4>
      </vt:variant>
      <vt:variant>
        <vt:i4>5</vt:i4>
      </vt:variant>
      <vt:variant>
        <vt:lpwstr>https://www.dol.gov/sites/dolgov/files/EBSA/about-ebsa/our-activities/resource-center/faqs/requirements-related-to-surprise-billing-final-rules-2022.pdf</vt:lpwstr>
      </vt:variant>
      <vt:variant>
        <vt:lpwstr/>
      </vt:variant>
      <vt:variant>
        <vt:i4>8126578</vt:i4>
      </vt:variant>
      <vt:variant>
        <vt:i4>3</vt:i4>
      </vt:variant>
      <vt:variant>
        <vt:i4>0</vt:i4>
      </vt:variant>
      <vt:variant>
        <vt:i4>5</vt:i4>
      </vt:variant>
      <vt:variant>
        <vt:lpwstr>https://www.dol.gov/newsroom/releases/ebsa/ebsa20220819</vt:lpwstr>
      </vt:variant>
      <vt:variant>
        <vt:lpwstr/>
      </vt:variant>
      <vt:variant>
        <vt:i4>1572881</vt:i4>
      </vt:variant>
      <vt:variant>
        <vt:i4>0</vt:i4>
      </vt:variant>
      <vt:variant>
        <vt:i4>0</vt:i4>
      </vt:variant>
      <vt:variant>
        <vt:i4>5</vt:i4>
      </vt:variant>
      <vt:variant>
        <vt:lpwstr>https://www.dol.gov/sites/dolgov/files/EBSA/about-ebsa/our-activities/resource-center/faqs/ebsa1210-ac00-and-1210ab99-idr-process-final-rule-dol816-final.pdf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Steury</dc:creator>
  <cp:keywords/>
  <dc:description/>
  <cp:lastModifiedBy>Neal Comstock</cp:lastModifiedBy>
  <cp:revision>2</cp:revision>
  <cp:lastPrinted>2022-07-27T13:11:00Z</cp:lastPrinted>
  <dcterms:created xsi:type="dcterms:W3CDTF">2022-08-24T22:46:00Z</dcterms:created>
  <dcterms:modified xsi:type="dcterms:W3CDTF">2022-08-24T22:46:00Z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0x010100C4D28D8837CBAA4586EA6424CC7CAFED</vt:lpwstr>
  </property>
</Properties>
</file>