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EBEBEB"/>
        <w:tblCellMar>
          <w:left w:w="0" w:type="dxa"/>
          <w:right w:w="0" w:type="dxa"/>
        </w:tblCellMar>
        <w:tblLook w:val="04A0" w:firstRow="1" w:lastRow="0" w:firstColumn="1" w:lastColumn="0" w:noHBand="0" w:noVBand="1"/>
      </w:tblPr>
      <w:tblGrid>
        <w:gridCol w:w="9360"/>
      </w:tblGrid>
      <w:tr w:rsidR="00622BD2" w:rsidRPr="00622BD2" w14:paraId="65D1EC0B"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257692A4" w14:textId="77777777">
              <w:trPr>
                <w:tblCellSpacing w:w="0" w:type="dxa"/>
                <w:jc w:val="center"/>
              </w:trPr>
              <w:tc>
                <w:tcPr>
                  <w:tcW w:w="0" w:type="auto"/>
                  <w:hideMark/>
                </w:tcPr>
                <w:tbl>
                  <w:tblPr>
                    <w:tblW w:w="8550" w:type="dxa"/>
                    <w:jc w:val="center"/>
                    <w:tblCellSpacing w:w="108"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2369E9DE" w14:textId="77777777">
                    <w:trPr>
                      <w:tblCellSpacing w:w="108" w:type="dxa"/>
                      <w:jc w:val="center"/>
                    </w:trPr>
                    <w:tc>
                      <w:tcPr>
                        <w:tcW w:w="0" w:type="auto"/>
                        <w:shd w:val="clear" w:color="auto" w:fill="FFFFFF"/>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3630"/>
                        </w:tblGrid>
                        <w:tr w:rsidR="00622BD2" w:rsidRPr="00622BD2" w14:paraId="089FB974" w14:textId="77777777">
                          <w:trPr>
                            <w:tblCellSpacing w:w="15" w:type="dxa"/>
                            <w:jc w:val="center"/>
                          </w:trPr>
                          <w:tc>
                            <w:tcPr>
                              <w:tcW w:w="0" w:type="auto"/>
                              <w:tcMar>
                                <w:top w:w="15" w:type="dxa"/>
                                <w:left w:w="15" w:type="dxa"/>
                                <w:bottom w:w="15" w:type="dxa"/>
                                <w:right w:w="15" w:type="dxa"/>
                              </w:tcMar>
                              <w:vAlign w:val="center"/>
                              <w:hideMark/>
                            </w:tcPr>
                            <w:p w14:paraId="666D4292" w14:textId="06254661" w:rsidR="00622BD2" w:rsidRPr="00622BD2" w:rsidRDefault="00622BD2" w:rsidP="00622BD2">
                              <w:r w:rsidRPr="00622BD2">
                                <w:drawing>
                                  <wp:anchor distT="0" distB="0" distL="114300" distR="114300" simplePos="0" relativeHeight="251658240" behindDoc="0" locked="0" layoutInCell="1" allowOverlap="1" wp14:anchorId="64E2A8A9" wp14:editId="4222F647">
                                    <wp:simplePos x="0" y="0"/>
                                    <wp:positionH relativeFrom="column">
                                      <wp:posOffset>3810</wp:posOffset>
                                    </wp:positionH>
                                    <wp:positionV relativeFrom="paragraph">
                                      <wp:posOffset>1905</wp:posOffset>
                                    </wp:positionV>
                                    <wp:extent cx="2247900" cy="723900"/>
                                    <wp:effectExtent l="0" t="0" r="0" b="0"/>
                                    <wp:wrapSquare wrapText="bothSides"/>
                                    <wp:docPr id="1" name="Picture 1" descr="NAAT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T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9A4585" w14:textId="77777777" w:rsidR="00622BD2" w:rsidRPr="00622BD2" w:rsidRDefault="00622BD2" w:rsidP="00622BD2"/>
                    </w:tc>
                  </w:tr>
                </w:tbl>
                <w:p w14:paraId="313DA884" w14:textId="77777777" w:rsidR="00622BD2" w:rsidRPr="00622BD2" w:rsidRDefault="00622BD2" w:rsidP="00622BD2"/>
              </w:tc>
            </w:tr>
          </w:tbl>
          <w:p w14:paraId="50E46A61" w14:textId="77777777" w:rsidR="00622BD2" w:rsidRPr="00622BD2" w:rsidRDefault="00622BD2" w:rsidP="00622BD2"/>
        </w:tc>
      </w:tr>
      <w:tr w:rsidR="00622BD2" w:rsidRPr="00622BD2" w14:paraId="275457A8"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7C8AF5E4" w14:textId="77777777">
              <w:trPr>
                <w:tblCellSpacing w:w="0" w:type="dxa"/>
                <w:jc w:val="center"/>
              </w:trPr>
              <w:tc>
                <w:tcPr>
                  <w:tcW w:w="0" w:type="auto"/>
                  <w:hideMark/>
                </w:tcPr>
                <w:tbl>
                  <w:tblPr>
                    <w:tblW w:w="8550" w:type="dxa"/>
                    <w:jc w:val="center"/>
                    <w:tblCellSpacing w:w="54"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59A606D1" w14:textId="77777777">
                    <w:trPr>
                      <w:tblCellSpacing w:w="54" w:type="dxa"/>
                      <w:jc w:val="center"/>
                    </w:trPr>
                    <w:tc>
                      <w:tcPr>
                        <w:tcW w:w="0" w:type="auto"/>
                        <w:shd w:val="clear" w:color="auto" w:fill="FFFFFF"/>
                        <w:tcMar>
                          <w:top w:w="0" w:type="dxa"/>
                          <w:left w:w="135" w:type="dxa"/>
                          <w:bottom w:w="0"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64"/>
                        </w:tblGrid>
                        <w:tr w:rsidR="00622BD2" w:rsidRPr="00622BD2" w14:paraId="407377D9" w14:textId="77777777">
                          <w:trPr>
                            <w:trHeight w:val="60"/>
                            <w:tblCellSpacing w:w="0" w:type="dxa"/>
                            <w:jc w:val="center"/>
                          </w:trPr>
                          <w:tc>
                            <w:tcPr>
                              <w:tcW w:w="5000" w:type="pct"/>
                              <w:shd w:val="clear" w:color="auto" w:fill="CB612A"/>
                              <w:vAlign w:val="center"/>
                              <w:hideMark/>
                            </w:tcPr>
                            <w:p w14:paraId="1B41A569" w14:textId="77777777" w:rsidR="00622BD2" w:rsidRPr="00622BD2" w:rsidRDefault="00622BD2" w:rsidP="00622BD2">
                              <w:r w:rsidRPr="00622BD2">
                                <w:t> </w:t>
                              </w:r>
                            </w:p>
                          </w:tc>
                        </w:tr>
                      </w:tbl>
                      <w:p w14:paraId="28C99D58" w14:textId="77777777" w:rsidR="00622BD2" w:rsidRPr="00622BD2" w:rsidRDefault="00622BD2" w:rsidP="00622BD2"/>
                    </w:tc>
                  </w:tr>
                </w:tbl>
                <w:p w14:paraId="51607590" w14:textId="77777777" w:rsidR="00622BD2" w:rsidRPr="00622BD2" w:rsidRDefault="00622BD2" w:rsidP="00622BD2"/>
              </w:tc>
            </w:tr>
          </w:tbl>
          <w:p w14:paraId="7A083132" w14:textId="77777777" w:rsidR="00622BD2" w:rsidRPr="00622BD2" w:rsidRDefault="00622BD2" w:rsidP="00622BD2"/>
        </w:tc>
      </w:tr>
      <w:tr w:rsidR="00622BD2" w:rsidRPr="00622BD2" w14:paraId="653BE5A9"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2DC6770E" w14:textId="77777777">
              <w:trPr>
                <w:tblCellSpacing w:w="0" w:type="dxa"/>
                <w:jc w:val="center"/>
              </w:trPr>
              <w:tc>
                <w:tcPr>
                  <w:tcW w:w="0" w:type="auto"/>
                  <w:hideMark/>
                </w:tcPr>
                <w:tbl>
                  <w:tblPr>
                    <w:tblW w:w="8550" w:type="dxa"/>
                    <w:jc w:val="center"/>
                    <w:tblCellSpacing w:w="54"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0757EF96" w14:textId="77777777">
                    <w:trPr>
                      <w:tblCellSpacing w:w="54" w:type="dxa"/>
                      <w:jc w:val="center"/>
                    </w:trPr>
                    <w:tc>
                      <w:tcPr>
                        <w:tcW w:w="0" w:type="auto"/>
                        <w:shd w:val="clear" w:color="auto" w:fill="FFFFFF"/>
                        <w:tcMar>
                          <w:top w:w="0" w:type="dxa"/>
                          <w:left w:w="135" w:type="dxa"/>
                          <w:bottom w:w="0" w:type="dxa"/>
                          <w:right w:w="135" w:type="dxa"/>
                        </w:tcMar>
                        <w:vAlign w:val="center"/>
                        <w:hideMark/>
                      </w:tcPr>
                      <w:p w14:paraId="28E8D59F" w14:textId="77777777" w:rsidR="00622BD2" w:rsidRPr="00622BD2" w:rsidRDefault="00622BD2" w:rsidP="006922E8">
                        <w:pPr>
                          <w:jc w:val="center"/>
                          <w:rPr>
                            <w:b/>
                            <w:bCs/>
                            <w:sz w:val="28"/>
                            <w:szCs w:val="28"/>
                          </w:rPr>
                        </w:pPr>
                        <w:r w:rsidRPr="00622BD2">
                          <w:rPr>
                            <w:b/>
                            <w:bCs/>
                            <w:sz w:val="28"/>
                            <w:szCs w:val="28"/>
                          </w:rPr>
                          <w:t>Treatment Provider COVID-19 Impact Survey</w:t>
                        </w:r>
                      </w:p>
                    </w:tc>
                  </w:tr>
                </w:tbl>
                <w:p w14:paraId="538EF128" w14:textId="77777777" w:rsidR="00622BD2" w:rsidRPr="00622BD2" w:rsidRDefault="00622BD2" w:rsidP="00622BD2"/>
              </w:tc>
            </w:tr>
          </w:tbl>
          <w:p w14:paraId="31D220AA" w14:textId="77777777" w:rsidR="00622BD2" w:rsidRPr="00622BD2" w:rsidRDefault="00622BD2" w:rsidP="00622BD2"/>
        </w:tc>
      </w:tr>
      <w:tr w:rsidR="00622BD2" w:rsidRPr="00622BD2" w14:paraId="50EDF7FF"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6C23BC55" w14:textId="77777777">
              <w:trPr>
                <w:tblCellSpacing w:w="0" w:type="dxa"/>
                <w:jc w:val="center"/>
              </w:trPr>
              <w:tc>
                <w:tcPr>
                  <w:tcW w:w="0" w:type="auto"/>
                  <w:hideMark/>
                </w:tcPr>
                <w:tbl>
                  <w:tblPr>
                    <w:tblW w:w="8550" w:type="dxa"/>
                    <w:jc w:val="center"/>
                    <w:tblCellSpacing w:w="54"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6D72390C" w14:textId="77777777">
                    <w:trPr>
                      <w:tblCellSpacing w:w="54" w:type="dxa"/>
                      <w:jc w:val="center"/>
                    </w:trPr>
                    <w:tc>
                      <w:tcPr>
                        <w:tcW w:w="0" w:type="auto"/>
                        <w:shd w:val="clear" w:color="auto" w:fill="FFFFFF"/>
                        <w:tcMar>
                          <w:top w:w="0" w:type="dxa"/>
                          <w:left w:w="135" w:type="dxa"/>
                          <w:bottom w:w="0"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64"/>
                        </w:tblGrid>
                        <w:tr w:rsidR="00622BD2" w:rsidRPr="00622BD2" w14:paraId="34513FE0" w14:textId="77777777">
                          <w:trPr>
                            <w:trHeight w:val="60"/>
                            <w:tblCellSpacing w:w="0" w:type="dxa"/>
                            <w:jc w:val="center"/>
                          </w:trPr>
                          <w:tc>
                            <w:tcPr>
                              <w:tcW w:w="5000" w:type="pct"/>
                              <w:shd w:val="clear" w:color="auto" w:fill="CB612A"/>
                              <w:vAlign w:val="center"/>
                              <w:hideMark/>
                            </w:tcPr>
                            <w:p w14:paraId="31BCD557" w14:textId="77777777" w:rsidR="00622BD2" w:rsidRPr="00622BD2" w:rsidRDefault="00622BD2" w:rsidP="00622BD2">
                              <w:r w:rsidRPr="00622BD2">
                                <w:t> </w:t>
                              </w:r>
                            </w:p>
                          </w:tc>
                        </w:tr>
                      </w:tbl>
                      <w:p w14:paraId="2C0C42FA" w14:textId="77777777" w:rsidR="00622BD2" w:rsidRPr="00622BD2" w:rsidRDefault="00622BD2" w:rsidP="00622BD2"/>
                    </w:tc>
                  </w:tr>
                </w:tbl>
                <w:p w14:paraId="52038575" w14:textId="77777777" w:rsidR="00622BD2" w:rsidRPr="00622BD2" w:rsidRDefault="00622BD2" w:rsidP="00622BD2"/>
              </w:tc>
            </w:tr>
          </w:tbl>
          <w:p w14:paraId="31FCF91F" w14:textId="77777777" w:rsidR="00622BD2" w:rsidRPr="00622BD2" w:rsidRDefault="00622BD2" w:rsidP="00622BD2"/>
        </w:tc>
      </w:tr>
      <w:tr w:rsidR="00622BD2" w:rsidRPr="00622BD2" w14:paraId="6798CBFF"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6ED0ED9B" w14:textId="77777777">
              <w:trPr>
                <w:tblCellSpacing w:w="0" w:type="dxa"/>
                <w:jc w:val="center"/>
              </w:trPr>
              <w:tc>
                <w:tcPr>
                  <w:tcW w:w="0" w:type="auto"/>
                  <w:hideMark/>
                </w:tcPr>
                <w:tbl>
                  <w:tblPr>
                    <w:tblW w:w="8550" w:type="dxa"/>
                    <w:jc w:val="center"/>
                    <w:tblCellSpacing w:w="108"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1E817E18" w14:textId="77777777">
                    <w:trPr>
                      <w:tblCellSpacing w:w="108" w:type="dxa"/>
                      <w:jc w:val="center"/>
                    </w:trPr>
                    <w:tc>
                      <w:tcPr>
                        <w:tcW w:w="0" w:type="auto"/>
                        <w:shd w:val="clear" w:color="auto" w:fill="FFFFFF"/>
                        <w:vAlign w:val="center"/>
                        <w:hideMark/>
                      </w:tcPr>
                      <w:tbl>
                        <w:tblPr>
                          <w:tblpPr w:vertAnchor="text"/>
                          <w:tblW w:w="5000" w:type="pct"/>
                          <w:tblCellSpacing w:w="0" w:type="dxa"/>
                          <w:tblCellMar>
                            <w:left w:w="0" w:type="dxa"/>
                            <w:right w:w="0" w:type="dxa"/>
                          </w:tblCellMar>
                          <w:tblLook w:val="04A0" w:firstRow="1" w:lastRow="0" w:firstColumn="1" w:lastColumn="0" w:noHBand="0" w:noVBand="1"/>
                        </w:tblPr>
                        <w:tblGrid>
                          <w:gridCol w:w="8118"/>
                        </w:tblGrid>
                        <w:tr w:rsidR="00622BD2" w:rsidRPr="00622BD2" w14:paraId="61F8598A" w14:textId="77777777">
                          <w:trPr>
                            <w:tblCellSpacing w:w="0" w:type="dxa"/>
                          </w:trPr>
                          <w:tc>
                            <w:tcPr>
                              <w:tcW w:w="0" w:type="auto"/>
                              <w:vAlign w:val="center"/>
                              <w:hideMark/>
                            </w:tcPr>
                            <w:p w14:paraId="1593E99B" w14:textId="77777777" w:rsidR="00622BD2" w:rsidRPr="00622BD2" w:rsidRDefault="00622BD2" w:rsidP="00622BD2">
                              <w:r w:rsidRPr="00622BD2">
                                <w:t>Dear Brett, </w:t>
                              </w:r>
                            </w:p>
                            <w:p w14:paraId="66759AA6" w14:textId="77777777" w:rsidR="00622BD2" w:rsidRPr="00622BD2" w:rsidRDefault="00622BD2" w:rsidP="00622BD2">
                              <w:r w:rsidRPr="00622BD2">
                                <w:t xml:space="preserve">NAATP is collecting data on how the COVID-19 health crisis has impacted SUD treatment providers, including revenue, staffing, patient services, and levels of staff vaccination. This is a follow-up survey, to compare with </w:t>
                              </w:r>
                              <w:hyperlink r:id="rId6" w:history="1">
                                <w:r w:rsidRPr="00622BD2">
                                  <w:rPr>
                                    <w:rStyle w:val="Hyperlink"/>
                                  </w:rPr>
                                  <w:t>results of our first survey</w:t>
                                </w:r>
                              </w:hyperlink>
                              <w:r w:rsidRPr="00622BD2">
                                <w:t xml:space="preserve"> which were published in October 2020. Please take a few minutes to complete this short survey. Results will be published in November 2021. Data will be used to support our members, and advocate for relief policies that ensure continued availability of SUD treatment services during and after the health crisis.</w:t>
                              </w:r>
                            </w:p>
                            <w:p w14:paraId="48BACD1D" w14:textId="77777777" w:rsidR="00622BD2" w:rsidRPr="00622BD2" w:rsidRDefault="00622BD2" w:rsidP="00622BD2">
                              <w:r w:rsidRPr="00622BD2">
                                <w:t>Thank you for your participation,</w:t>
                              </w:r>
                            </w:p>
                            <w:p w14:paraId="415BA036" w14:textId="77777777" w:rsidR="00622BD2" w:rsidRPr="00622BD2" w:rsidRDefault="00622BD2" w:rsidP="006922E8">
                              <w:pPr>
                                <w:spacing w:after="0" w:line="240" w:lineRule="auto"/>
                              </w:pPr>
                              <w:r w:rsidRPr="00622BD2">
                                <w:t>Peter Thomas</w:t>
                              </w:r>
                            </w:p>
                            <w:p w14:paraId="731E06D0" w14:textId="77777777" w:rsidR="00622BD2" w:rsidRPr="00622BD2" w:rsidRDefault="00622BD2" w:rsidP="006922E8">
                              <w:pPr>
                                <w:spacing w:after="0" w:line="240" w:lineRule="auto"/>
                              </w:pPr>
                              <w:r w:rsidRPr="00622BD2">
                                <w:t>Director of Quality Assurance</w:t>
                              </w:r>
                              <w:r w:rsidRPr="00622BD2">
                                <w:br/>
                              </w:r>
                              <w:hyperlink r:id="rId7" w:history="1">
                                <w:r w:rsidRPr="00622BD2">
                                  <w:rPr>
                                    <w:rStyle w:val="Hyperlink"/>
                                  </w:rPr>
                                  <w:t>pthomas@naatp.org</w:t>
                                </w:r>
                              </w:hyperlink>
                              <w:r w:rsidRPr="00622BD2">
                                <w:t> | 303.835.9034</w:t>
                              </w:r>
                            </w:p>
                          </w:tc>
                        </w:tr>
                      </w:tbl>
                      <w:p w14:paraId="0F8FE644" w14:textId="77777777" w:rsidR="00622BD2" w:rsidRPr="00622BD2" w:rsidRDefault="00622BD2" w:rsidP="00622BD2"/>
                    </w:tc>
                  </w:tr>
                </w:tbl>
                <w:p w14:paraId="68CF2BD1" w14:textId="77777777" w:rsidR="00622BD2" w:rsidRPr="00622BD2" w:rsidRDefault="00622BD2" w:rsidP="00622BD2"/>
              </w:tc>
            </w:tr>
          </w:tbl>
          <w:p w14:paraId="603836BD" w14:textId="77777777" w:rsidR="00622BD2" w:rsidRPr="00622BD2" w:rsidRDefault="00622BD2" w:rsidP="00622BD2"/>
        </w:tc>
      </w:tr>
      <w:tr w:rsidR="00622BD2" w:rsidRPr="00622BD2" w14:paraId="57B5EED6"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23D0A3BD" w14:textId="77777777">
              <w:trPr>
                <w:tblCellSpacing w:w="0" w:type="dxa"/>
                <w:jc w:val="center"/>
              </w:trPr>
              <w:tc>
                <w:tcPr>
                  <w:tcW w:w="0" w:type="auto"/>
                  <w:hideMark/>
                </w:tcPr>
                <w:tbl>
                  <w:tblPr>
                    <w:tblW w:w="8550" w:type="dxa"/>
                    <w:jc w:val="center"/>
                    <w:tblCellSpacing w:w="108"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33C91186" w14:textId="77777777">
                    <w:trPr>
                      <w:tblCellSpacing w:w="108"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3527"/>
                        </w:tblGrid>
                        <w:tr w:rsidR="00622BD2" w:rsidRPr="00622BD2" w14:paraId="63D3743B" w14:textId="77777777">
                          <w:trPr>
                            <w:trHeight w:val="750"/>
                            <w:tblCellSpacing w:w="0" w:type="dxa"/>
                            <w:jc w:val="center"/>
                          </w:trPr>
                          <w:tc>
                            <w:tcPr>
                              <w:tcW w:w="0" w:type="auto"/>
                              <w:shd w:val="clear" w:color="auto" w:fill="CB612A"/>
                              <w:tcMar>
                                <w:top w:w="0" w:type="dxa"/>
                                <w:left w:w="210" w:type="dxa"/>
                                <w:bottom w:w="0" w:type="dxa"/>
                                <w:right w:w="210" w:type="dxa"/>
                              </w:tcMar>
                              <w:vAlign w:val="center"/>
                              <w:hideMark/>
                            </w:tcPr>
                            <w:p w14:paraId="2D4C5130" w14:textId="77777777" w:rsidR="00622BD2" w:rsidRPr="00622BD2" w:rsidRDefault="00622BD2" w:rsidP="00622BD2">
                              <w:hyperlink r:id="rId8" w:tgtFrame="_new" w:history="1">
                                <w:r w:rsidRPr="00622BD2">
                                  <w:rPr>
                                    <w:rStyle w:val="Hyperlink"/>
                                  </w:rPr>
                                  <w:t>Complete COVID-19 Impact Survey</w:t>
                                </w:r>
                                <w:r w:rsidRPr="00622BD2">
                                  <w:rPr>
                                    <w:rStyle w:val="Hyperlink"/>
                                  </w:rPr>
                                  <w:br/>
                                </w:r>
                              </w:hyperlink>
                            </w:p>
                          </w:tc>
                        </w:tr>
                      </w:tbl>
                      <w:p w14:paraId="421ED473" w14:textId="77777777" w:rsidR="00622BD2" w:rsidRPr="00622BD2" w:rsidRDefault="00622BD2" w:rsidP="00622BD2"/>
                    </w:tc>
                  </w:tr>
                </w:tbl>
                <w:p w14:paraId="43B2220A" w14:textId="77777777" w:rsidR="00622BD2" w:rsidRPr="00622BD2" w:rsidRDefault="00622BD2" w:rsidP="00622BD2"/>
              </w:tc>
            </w:tr>
          </w:tbl>
          <w:p w14:paraId="162655CA" w14:textId="77777777" w:rsidR="00622BD2" w:rsidRPr="00622BD2" w:rsidRDefault="00622BD2" w:rsidP="00622BD2"/>
        </w:tc>
      </w:tr>
      <w:tr w:rsidR="00622BD2" w:rsidRPr="00622BD2" w14:paraId="6F810AA4"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73DECA29" w14:textId="77777777">
              <w:trPr>
                <w:tblCellSpacing w:w="0" w:type="dxa"/>
                <w:jc w:val="center"/>
              </w:trPr>
              <w:tc>
                <w:tcPr>
                  <w:tcW w:w="0" w:type="auto"/>
                  <w:hideMark/>
                </w:tcPr>
                <w:tbl>
                  <w:tblPr>
                    <w:tblW w:w="8550" w:type="dxa"/>
                    <w:jc w:val="center"/>
                    <w:tblCellSpacing w:w="54" w:type="dxa"/>
                    <w:shd w:val="clear" w:color="auto" w:fill="FFFFFF"/>
                    <w:tblCellMar>
                      <w:left w:w="0" w:type="dxa"/>
                      <w:right w:w="0" w:type="dxa"/>
                    </w:tblCellMar>
                    <w:tblLook w:val="04A0" w:firstRow="1" w:lastRow="0" w:firstColumn="1" w:lastColumn="0" w:noHBand="0" w:noVBand="1"/>
                  </w:tblPr>
                  <w:tblGrid>
                    <w:gridCol w:w="8550"/>
                  </w:tblGrid>
                  <w:tr w:rsidR="00622BD2" w:rsidRPr="00622BD2" w14:paraId="2A5BCD5F" w14:textId="77777777">
                    <w:trPr>
                      <w:tblCellSpacing w:w="54" w:type="dxa"/>
                      <w:jc w:val="center"/>
                    </w:trPr>
                    <w:tc>
                      <w:tcPr>
                        <w:tcW w:w="0" w:type="auto"/>
                        <w:shd w:val="clear" w:color="auto" w:fill="FFFFFF"/>
                        <w:tcMar>
                          <w:top w:w="0" w:type="dxa"/>
                          <w:left w:w="135" w:type="dxa"/>
                          <w:bottom w:w="0" w:type="dxa"/>
                          <w:right w:w="13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64"/>
                        </w:tblGrid>
                        <w:tr w:rsidR="00622BD2" w:rsidRPr="00622BD2" w14:paraId="1ABA15C0" w14:textId="77777777">
                          <w:trPr>
                            <w:trHeight w:val="60"/>
                            <w:tblCellSpacing w:w="0" w:type="dxa"/>
                            <w:jc w:val="center"/>
                          </w:trPr>
                          <w:tc>
                            <w:tcPr>
                              <w:tcW w:w="5000" w:type="pct"/>
                              <w:shd w:val="clear" w:color="auto" w:fill="CB612A"/>
                              <w:vAlign w:val="center"/>
                              <w:hideMark/>
                            </w:tcPr>
                            <w:p w14:paraId="699BD7FE" w14:textId="77777777" w:rsidR="00622BD2" w:rsidRPr="00622BD2" w:rsidRDefault="00622BD2" w:rsidP="00622BD2">
                              <w:r w:rsidRPr="00622BD2">
                                <w:t> </w:t>
                              </w:r>
                            </w:p>
                          </w:tc>
                        </w:tr>
                      </w:tbl>
                      <w:p w14:paraId="6FE11E7E" w14:textId="77777777" w:rsidR="00622BD2" w:rsidRPr="00622BD2" w:rsidRDefault="00622BD2" w:rsidP="00622BD2"/>
                    </w:tc>
                  </w:tr>
                </w:tbl>
                <w:p w14:paraId="1EE28A42" w14:textId="77777777" w:rsidR="00622BD2" w:rsidRPr="00622BD2" w:rsidRDefault="00622BD2" w:rsidP="00622BD2"/>
              </w:tc>
            </w:tr>
          </w:tbl>
          <w:p w14:paraId="44FE6BF9" w14:textId="77777777" w:rsidR="00622BD2" w:rsidRPr="00622BD2" w:rsidRDefault="00622BD2" w:rsidP="00622BD2"/>
        </w:tc>
      </w:tr>
      <w:tr w:rsidR="00622BD2" w:rsidRPr="00622BD2" w14:paraId="2046AF50" w14:textId="77777777" w:rsidTr="00622BD2">
        <w:trPr>
          <w:tblCellSpacing w:w="0" w:type="dxa"/>
          <w:jc w:val="center"/>
        </w:trPr>
        <w:tc>
          <w:tcPr>
            <w:tcW w:w="0" w:type="auto"/>
            <w:shd w:val="clear" w:color="auto" w:fill="EBEBEB"/>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622BD2" w:rsidRPr="00622BD2" w14:paraId="14591633" w14:textId="77777777">
              <w:trPr>
                <w:tblCellSpacing w:w="0" w:type="dxa"/>
                <w:jc w:val="center"/>
              </w:trPr>
              <w:tc>
                <w:tcPr>
                  <w:tcW w:w="0" w:type="auto"/>
                  <w:hideMark/>
                </w:tcPr>
                <w:tbl>
                  <w:tblPr>
                    <w:tblW w:w="8550" w:type="dxa"/>
                    <w:jc w:val="center"/>
                    <w:tblCellSpacing w:w="108" w:type="dxa"/>
                    <w:shd w:val="clear" w:color="auto" w:fill="F1F1F1"/>
                    <w:tblCellMar>
                      <w:left w:w="0" w:type="dxa"/>
                      <w:right w:w="0" w:type="dxa"/>
                    </w:tblCellMar>
                    <w:tblLook w:val="04A0" w:firstRow="1" w:lastRow="0" w:firstColumn="1" w:lastColumn="0" w:noHBand="0" w:noVBand="1"/>
                  </w:tblPr>
                  <w:tblGrid>
                    <w:gridCol w:w="8550"/>
                  </w:tblGrid>
                  <w:tr w:rsidR="00622BD2" w:rsidRPr="00622BD2" w14:paraId="0BAC54E7" w14:textId="77777777">
                    <w:trPr>
                      <w:tblCellSpacing w:w="108" w:type="dxa"/>
                      <w:jc w:val="center"/>
                    </w:trPr>
                    <w:tc>
                      <w:tcPr>
                        <w:tcW w:w="0" w:type="auto"/>
                        <w:shd w:val="clear" w:color="auto" w:fill="F1F1F1"/>
                        <w:vAlign w:val="center"/>
                      </w:tcPr>
                      <w:p w14:paraId="52A96794" w14:textId="1EA1E145" w:rsidR="00622BD2" w:rsidRPr="00622BD2" w:rsidRDefault="00622BD2" w:rsidP="006922E8">
                        <w:pPr>
                          <w:spacing w:after="0" w:line="240" w:lineRule="auto"/>
                        </w:pPr>
                        <w:r w:rsidRPr="00622BD2">
                          <w:t>National Association of Addiction Treatment Providers</w:t>
                        </w:r>
                      </w:p>
                      <w:p w14:paraId="7A399E62" w14:textId="77777777" w:rsidR="00622BD2" w:rsidRPr="00622BD2" w:rsidRDefault="00622BD2" w:rsidP="006922E8">
                        <w:pPr>
                          <w:spacing w:after="0" w:line="240" w:lineRule="auto"/>
                          <w:rPr>
                            <w:u w:val="single"/>
                          </w:rPr>
                        </w:pPr>
                        <w:hyperlink r:id="rId9" w:tgtFrame="_blank" w:history="1">
                          <w:r w:rsidRPr="00622BD2">
                            <w:rPr>
                              <w:rStyle w:val="Hyperlink"/>
                            </w:rPr>
                            <w:t>1120 Lincoln Street, Suite 1104</w:t>
                          </w:r>
                          <w:r w:rsidRPr="00622BD2">
                            <w:rPr>
                              <w:rStyle w:val="Hyperlink"/>
                            </w:rPr>
                            <w:br/>
                            <w:t>Denver, CO 80203</w:t>
                          </w:r>
                          <w:r w:rsidRPr="00622BD2">
                            <w:rPr>
                              <w:rStyle w:val="Hyperlink"/>
                            </w:rPr>
                            <w:br/>
                            <w:t>United States</w:t>
                          </w:r>
                        </w:hyperlink>
                      </w:p>
                      <w:p w14:paraId="6A7E8D41" w14:textId="77777777" w:rsidR="00622BD2" w:rsidRPr="00622BD2" w:rsidRDefault="00622BD2" w:rsidP="006922E8">
                        <w:pPr>
                          <w:spacing w:after="0" w:line="240" w:lineRule="auto"/>
                        </w:pPr>
                        <w:hyperlink r:id="rId10" w:history="1">
                          <w:r w:rsidRPr="00622BD2">
                            <w:rPr>
                              <w:rStyle w:val="Hyperlink"/>
                            </w:rPr>
                            <w:t>info@naatp.org</w:t>
                          </w:r>
                        </w:hyperlink>
                        <w:r w:rsidRPr="00622BD2">
                          <w:t xml:space="preserve"> | 888.574.1008 | </w:t>
                        </w:r>
                        <w:hyperlink r:id="rId11" w:history="1">
                          <w:r w:rsidRPr="00622BD2">
                            <w:rPr>
                              <w:rStyle w:val="Hyperlink"/>
                            </w:rPr>
                            <w:t>naatp.org</w:t>
                          </w:r>
                        </w:hyperlink>
                      </w:p>
                      <w:p w14:paraId="0E631F16" w14:textId="7280F2F5" w:rsidR="00622BD2" w:rsidRPr="00622BD2" w:rsidRDefault="00622BD2" w:rsidP="00B94FF9">
                        <w:r w:rsidRPr="00622BD2">
                          <w:t xml:space="preserve"> This email was intended for </w:t>
                        </w:r>
                        <w:hyperlink r:id="rId12" w:history="1">
                          <w:r w:rsidRPr="00622BD2">
                            <w:rPr>
                              <w:rStyle w:val="Hyperlink"/>
                            </w:rPr>
                            <w:t>brettb@thenationalcouncil.org</w:t>
                          </w:r>
                        </w:hyperlink>
                        <w:r w:rsidRPr="00622BD2">
                          <w:t>.</w:t>
                        </w:r>
                      </w:p>
                    </w:tc>
                  </w:tr>
                </w:tbl>
                <w:p w14:paraId="6D41E773" w14:textId="77777777" w:rsidR="00622BD2" w:rsidRPr="00622BD2" w:rsidRDefault="00622BD2" w:rsidP="00622BD2"/>
              </w:tc>
            </w:tr>
          </w:tbl>
          <w:p w14:paraId="38B559E6" w14:textId="77777777" w:rsidR="00622BD2" w:rsidRPr="00622BD2" w:rsidRDefault="00622BD2" w:rsidP="00622BD2"/>
        </w:tc>
      </w:tr>
    </w:tbl>
    <w:p w14:paraId="506C5BBE" w14:textId="36256599" w:rsidR="00344AAE" w:rsidRDefault="006922E8"/>
    <w:p w14:paraId="4C29FAEB" w14:textId="2DC48C06" w:rsidR="00B94FF9" w:rsidRDefault="00B94FF9" w:rsidP="006922E8">
      <w:pPr>
        <w:jc w:val="center"/>
      </w:pPr>
      <w:hyperlink r:id="rId13" w:history="1">
        <w:r>
          <w:rPr>
            <w:rStyle w:val="Hyperlink"/>
          </w:rPr>
          <w:t>COMPLETE COVID-19 TREATMENT PROVIDER SURVEY</w:t>
        </w:r>
      </w:hyperlink>
    </w:p>
    <w:sectPr w:rsidR="00B9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D2"/>
    <w:rsid w:val="00242165"/>
    <w:rsid w:val="00622BD2"/>
    <w:rsid w:val="006922E8"/>
    <w:rsid w:val="00B94FF9"/>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206"/>
  <w15:chartTrackingRefBased/>
  <w15:docId w15:val="{54DE2718-0CB8-42B8-85E7-B454102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BD2"/>
    <w:rPr>
      <w:color w:val="0563C1" w:themeColor="hyperlink"/>
      <w:u w:val="single"/>
    </w:rPr>
  </w:style>
  <w:style w:type="character" w:styleId="UnresolvedMention">
    <w:name w:val="Unresolved Mention"/>
    <w:basedOn w:val="DefaultParagraphFont"/>
    <w:uiPriority w:val="99"/>
    <w:semiHidden/>
    <w:unhideWhenUsed/>
    <w:rsid w:val="00622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tp.org/civicrm/mailing/url?u=15596&amp;qid=2733731" TargetMode="External"/><Relationship Id="rId13" Type="http://schemas.openxmlformats.org/officeDocument/2006/relationships/hyperlink" Target="https://www.naatp.org/naatp-treatment-provider-covid-impact-survey" TargetMode="External"/><Relationship Id="rId3" Type="http://schemas.openxmlformats.org/officeDocument/2006/relationships/webSettings" Target="webSettings.xml"/><Relationship Id="rId7" Type="http://schemas.openxmlformats.org/officeDocument/2006/relationships/hyperlink" Target="mailto:pthomas@naatp.org" TargetMode="External"/><Relationship Id="rId12" Type="http://schemas.openxmlformats.org/officeDocument/2006/relationships/hyperlink" Target="mailto:brettb@thenationalcounc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atp.org/civicrm/mailing/url?u=15595&amp;qid=2733731" TargetMode="External"/><Relationship Id="rId11" Type="http://schemas.openxmlformats.org/officeDocument/2006/relationships/hyperlink" Target="https://www.naatp.org/civicrm/mailing/url?u=15598&amp;qid=273373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naatp.org" TargetMode="External"/><Relationship Id="rId4" Type="http://schemas.openxmlformats.org/officeDocument/2006/relationships/hyperlink" Target="https://www.naatp.org/civicrm/mailing/url?u=15594&amp;qid=2733731" TargetMode="External"/><Relationship Id="rId9" Type="http://schemas.openxmlformats.org/officeDocument/2006/relationships/hyperlink" Target="https://www.naatp.org/civicrm/mailing/url?u=15597&amp;qid=27337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2021-10-05T16:41:00Z</dcterms:created>
  <dcterms:modified xsi:type="dcterms:W3CDTF">2021-10-05T17:17:00Z</dcterms:modified>
</cp:coreProperties>
</file>