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33E52" w14:textId="21D41FB5" w:rsidR="00857E28" w:rsidRDefault="00857E28" w:rsidP="00857E28">
      <w:pPr>
        <w:jc w:val="right"/>
        <w:rPr>
          <w:bCs/>
          <w:sz w:val="28"/>
          <w:szCs w:val="28"/>
        </w:rPr>
      </w:pPr>
      <w:bookmarkStart w:id="0" w:name="_GoBack"/>
      <w:bookmarkEnd w:id="0"/>
    </w:p>
    <w:p w14:paraId="7C021FA1" w14:textId="07E507A7" w:rsidR="00657F30" w:rsidRPr="00657F30" w:rsidRDefault="00657F30" w:rsidP="00657F30">
      <w:pPr>
        <w:rPr>
          <w:bCs/>
          <w:sz w:val="28"/>
          <w:szCs w:val="28"/>
        </w:rPr>
      </w:pPr>
      <w:r w:rsidRPr="00657F30">
        <w:rPr>
          <w:bCs/>
          <w:sz w:val="28"/>
          <w:szCs w:val="28"/>
        </w:rPr>
        <w:t>National Council for Behavioral Health</w:t>
      </w:r>
    </w:p>
    <w:p w14:paraId="78845D3E" w14:textId="0B7929E1" w:rsidR="00657F30" w:rsidRPr="00657F30" w:rsidRDefault="00657F30" w:rsidP="00657F30">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23DF895F" w:rsidR="00657F30" w:rsidRPr="00657F30" w:rsidRDefault="00AB221E" w:rsidP="00657F30">
      <w:pPr>
        <w:rPr>
          <w:bCs/>
          <w:sz w:val="28"/>
          <w:szCs w:val="28"/>
        </w:rPr>
      </w:pPr>
      <w:r>
        <w:rPr>
          <w:bCs/>
          <w:sz w:val="28"/>
          <w:szCs w:val="28"/>
        </w:rPr>
        <w:t xml:space="preserve">Tuesday, March </w:t>
      </w:r>
      <w:r w:rsidR="005E78FD">
        <w:rPr>
          <w:bCs/>
          <w:sz w:val="28"/>
          <w:szCs w:val="28"/>
        </w:rPr>
        <w:t>31</w:t>
      </w:r>
      <w:r>
        <w:rPr>
          <w:bCs/>
          <w:sz w:val="28"/>
          <w:szCs w:val="28"/>
        </w:rPr>
        <w:t>, 2020</w:t>
      </w:r>
    </w:p>
    <w:p w14:paraId="7DCACD31" w14:textId="77777777" w:rsidR="00657F30" w:rsidRPr="00657F30" w:rsidRDefault="00657F30" w:rsidP="00657F30">
      <w:pPr>
        <w:pBdr>
          <w:bottom w:val="single" w:sz="12" w:space="1" w:color="auto"/>
        </w:pBdr>
        <w:rPr>
          <w:bCs/>
          <w:sz w:val="28"/>
          <w:szCs w:val="28"/>
        </w:rPr>
      </w:pPr>
      <w:r w:rsidRPr="00657F30">
        <w:rPr>
          <w:bCs/>
          <w:sz w:val="28"/>
          <w:szCs w:val="28"/>
        </w:rPr>
        <w:t>1:30 – 2:30 p.m. ET</w:t>
      </w:r>
    </w:p>
    <w:p w14:paraId="75F80C27" w14:textId="77777777" w:rsidR="00657F30" w:rsidRPr="00A356EE" w:rsidRDefault="00657F30" w:rsidP="00657F30">
      <w:pPr>
        <w:rPr>
          <w:rFonts w:ascii="Calibri" w:eastAsia="Calibri" w:hAnsi="Calibri" w:cs="Calibri"/>
        </w:rPr>
      </w:pPr>
    </w:p>
    <w:p w14:paraId="47F7223D" w14:textId="77777777" w:rsidR="00657F30" w:rsidRPr="00774306" w:rsidRDefault="00657F30" w:rsidP="00657F30">
      <w:pPr>
        <w:rPr>
          <w:rFonts w:ascii="Calibri" w:eastAsia="Calibri" w:hAnsi="Calibri" w:cs="Calibri"/>
          <w:u w:val="single"/>
        </w:rPr>
      </w:pPr>
      <w:r w:rsidRPr="00774306">
        <w:rPr>
          <w:rFonts w:ascii="Calibri" w:eastAsia="Calibri" w:hAnsi="Calibri" w:cs="Calibri"/>
          <w:u w:val="single"/>
        </w:rPr>
        <w:t>Participants</w:t>
      </w:r>
      <w:r w:rsidRPr="00113ECD">
        <w:rPr>
          <w:rFonts w:ascii="Calibri" w:eastAsia="Calibri" w:hAnsi="Calibri" w:cs="Calibri"/>
        </w:rPr>
        <w:t>:</w:t>
      </w:r>
    </w:p>
    <w:p w14:paraId="1FF084B5" w14:textId="796BFC22" w:rsidR="00205DD8" w:rsidRPr="00774306" w:rsidRDefault="00D941B2" w:rsidP="00657F30">
      <w:pPr>
        <w:rPr>
          <w:rFonts w:ascii="Calibri" w:eastAsia="Calibri" w:hAnsi="Calibri" w:cs="Calibri"/>
        </w:rPr>
      </w:pPr>
      <w:r w:rsidRPr="00774306">
        <w:rPr>
          <w:rFonts w:ascii="Calibri" w:eastAsia="Calibri" w:hAnsi="Calibri" w:cs="Calibri"/>
        </w:rPr>
        <w:t xml:space="preserve">Laura Aldinger, Melanie Brown-Woofter, </w:t>
      </w:r>
      <w:r w:rsidR="00B151B5">
        <w:rPr>
          <w:rFonts w:ascii="Calibri" w:eastAsia="Calibri" w:hAnsi="Calibri" w:cs="Calibri"/>
        </w:rPr>
        <w:t xml:space="preserve">Shelley Chandler, </w:t>
      </w:r>
      <w:r w:rsidRPr="00774306">
        <w:rPr>
          <w:rFonts w:ascii="Calibri" w:eastAsia="Calibri" w:hAnsi="Calibri" w:cs="Calibri"/>
        </w:rPr>
        <w:t xml:space="preserve">Ann Christian, Paul Curtis, </w:t>
      </w:r>
      <w:r w:rsidR="00205DD8" w:rsidRPr="00774306">
        <w:rPr>
          <w:rFonts w:ascii="Calibri" w:eastAsia="Calibri" w:hAnsi="Calibri" w:cs="Calibri"/>
        </w:rPr>
        <w:t xml:space="preserve">Bahney Dedolph, </w:t>
      </w:r>
      <w:r w:rsidRPr="00774306">
        <w:rPr>
          <w:rFonts w:ascii="Calibri" w:eastAsia="Calibri" w:hAnsi="Calibri" w:cs="Calibri"/>
        </w:rPr>
        <w:t xml:space="preserve">Terry Dosch, Lori Doyle, Mark Drennan, Annette Dubas, </w:t>
      </w:r>
      <w:r w:rsidR="00205DD8" w:rsidRPr="00774306">
        <w:rPr>
          <w:rFonts w:ascii="Calibri" w:eastAsia="Calibri" w:hAnsi="Calibri" w:cs="Calibri"/>
        </w:rPr>
        <w:t xml:space="preserve">Candy Espino, </w:t>
      </w:r>
      <w:r w:rsidRPr="00774306">
        <w:rPr>
          <w:rFonts w:ascii="Calibri" w:eastAsia="Calibri" w:hAnsi="Calibri" w:cs="Calibri"/>
        </w:rPr>
        <w:t>Mark Fontaine,</w:t>
      </w:r>
      <w:r w:rsidR="00205DD8" w:rsidRPr="00774306">
        <w:rPr>
          <w:rFonts w:ascii="Calibri" w:eastAsia="Calibri" w:hAnsi="Calibri" w:cs="Calibri"/>
        </w:rPr>
        <w:t xml:space="preserve"> </w:t>
      </w:r>
      <w:r w:rsidRPr="00774306">
        <w:rPr>
          <w:rFonts w:ascii="Calibri" w:eastAsia="Calibri" w:hAnsi="Calibri" w:cs="Calibri"/>
        </w:rPr>
        <w:t xml:space="preserve">Robyn Garrett, Shannon Hall, </w:t>
      </w:r>
      <w:r w:rsidR="00B151B5">
        <w:rPr>
          <w:rFonts w:ascii="Calibri" w:eastAsia="Calibri" w:hAnsi="Calibri" w:cs="Calibri"/>
        </w:rPr>
        <w:t xml:space="preserve">Lisa Henick, Kimberly Higgs, Lauren Grimes, </w:t>
      </w:r>
      <w:r w:rsidRPr="00774306">
        <w:rPr>
          <w:rFonts w:ascii="Calibri" w:eastAsia="Calibri" w:hAnsi="Calibri" w:cs="Calibri"/>
        </w:rPr>
        <w:t xml:space="preserve">Heather Jefferis, Julia Jernigan, Lee Johnson, Mark LeVota, </w:t>
      </w:r>
      <w:r w:rsidR="00807E3A" w:rsidRPr="00774306">
        <w:rPr>
          <w:rFonts w:ascii="Calibri" w:eastAsia="Calibri" w:hAnsi="Calibri" w:cs="Calibri"/>
        </w:rPr>
        <w:t xml:space="preserve">John Magnuson, Brent McGinty, </w:t>
      </w:r>
      <w:r w:rsidR="00113ECD">
        <w:rPr>
          <w:rFonts w:ascii="Calibri" w:eastAsia="Calibri" w:hAnsi="Calibri" w:cs="Calibri"/>
        </w:rPr>
        <w:t xml:space="preserve">Pete </w:t>
      </w:r>
      <w:proofErr w:type="spellStart"/>
      <w:r w:rsidR="00113ECD">
        <w:rPr>
          <w:rFonts w:ascii="Calibri" w:eastAsia="Calibri" w:hAnsi="Calibri" w:cs="Calibri"/>
        </w:rPr>
        <w:t>Neilsen</w:t>
      </w:r>
      <w:proofErr w:type="spellEnd"/>
      <w:r w:rsidR="00113ECD">
        <w:rPr>
          <w:rFonts w:ascii="Calibri" w:eastAsia="Calibri" w:hAnsi="Calibri" w:cs="Calibri"/>
        </w:rPr>
        <w:t xml:space="preserve">, </w:t>
      </w:r>
      <w:r w:rsidRPr="00774306">
        <w:rPr>
          <w:rFonts w:ascii="Calibri" w:eastAsia="Calibri" w:hAnsi="Calibri" w:cs="Calibri"/>
        </w:rPr>
        <w:t xml:space="preserve">Carolyn Petrak, </w:t>
      </w:r>
      <w:r w:rsidR="00113ECD">
        <w:rPr>
          <w:rFonts w:ascii="Calibri" w:eastAsia="Calibri" w:hAnsi="Calibri" w:cs="Calibri"/>
        </w:rPr>
        <w:t xml:space="preserve">Michelle Ponce, </w:t>
      </w:r>
      <w:r w:rsidR="00807E3A" w:rsidRPr="00774306">
        <w:rPr>
          <w:rFonts w:ascii="Calibri" w:eastAsia="Calibri" w:hAnsi="Calibri" w:cs="Calibri"/>
        </w:rPr>
        <w:t>Cherryl Ramirez,</w:t>
      </w:r>
      <w:r w:rsidR="00767B3E" w:rsidRPr="00774306">
        <w:rPr>
          <w:rFonts w:ascii="Calibri" w:eastAsia="Calibri" w:hAnsi="Calibri" w:cs="Calibri"/>
        </w:rPr>
        <w:t xml:space="preserve"> </w:t>
      </w:r>
      <w:r w:rsidR="00113ECD">
        <w:rPr>
          <w:rFonts w:ascii="Calibri" w:eastAsia="Calibri" w:hAnsi="Calibri" w:cs="Calibri"/>
        </w:rPr>
        <w:t xml:space="preserve">Harvey Rosenthal, </w:t>
      </w:r>
      <w:r w:rsidR="00767B3E" w:rsidRPr="00774306">
        <w:rPr>
          <w:rFonts w:ascii="Calibri" w:eastAsia="Calibri" w:hAnsi="Calibri" w:cs="Calibri"/>
        </w:rPr>
        <w:t xml:space="preserve">Mary-Linden Salter, </w:t>
      </w:r>
      <w:r w:rsidRPr="00774306">
        <w:rPr>
          <w:rFonts w:ascii="Calibri" w:eastAsia="Calibri" w:hAnsi="Calibri" w:cs="Calibri"/>
          <w:color w:val="404040" w:themeColor="text1" w:themeTint="BF"/>
        </w:rPr>
        <w:t xml:space="preserve">Flora Schmidt, </w:t>
      </w:r>
      <w:r w:rsidRPr="00774306">
        <w:rPr>
          <w:rFonts w:ascii="Calibri" w:eastAsia="Calibri" w:hAnsi="Calibri" w:cs="Calibri"/>
        </w:rPr>
        <w:t>Malory Shaughnessy</w:t>
      </w:r>
      <w:r w:rsidR="004C102E" w:rsidRPr="00774306">
        <w:rPr>
          <w:rFonts w:ascii="Calibri" w:eastAsia="Calibri" w:hAnsi="Calibri" w:cs="Calibri"/>
        </w:rPr>
        <w:t>,</w:t>
      </w:r>
      <w:r w:rsidRPr="00774306">
        <w:rPr>
          <w:rFonts w:ascii="Calibri" w:eastAsia="Calibri" w:hAnsi="Calibri" w:cs="Calibri"/>
        </w:rPr>
        <w:t xml:space="preserve"> </w:t>
      </w:r>
      <w:r w:rsidR="00113ECD">
        <w:rPr>
          <w:rFonts w:ascii="Calibri" w:eastAsia="Calibri" w:hAnsi="Calibri" w:cs="Calibri"/>
        </w:rPr>
        <w:t>Christine Stoner-Mertz,</w:t>
      </w:r>
      <w:r w:rsidRPr="00774306">
        <w:rPr>
          <w:rFonts w:ascii="Calibri" w:eastAsia="Calibri" w:hAnsi="Calibri" w:cs="Calibri"/>
        </w:rPr>
        <w:t xml:space="preserve"> </w:t>
      </w:r>
      <w:r w:rsidR="00767B3E" w:rsidRPr="00774306">
        <w:rPr>
          <w:rFonts w:ascii="Calibri" w:eastAsia="Calibri" w:hAnsi="Calibri" w:cs="Calibri"/>
        </w:rPr>
        <w:t xml:space="preserve">Julie Tessler, </w:t>
      </w:r>
      <w:r w:rsidRPr="00774306">
        <w:rPr>
          <w:rFonts w:ascii="Calibri" w:eastAsia="Calibri" w:hAnsi="Calibri" w:cs="Calibri"/>
        </w:rPr>
        <w:t>Ellyn Wilbur</w:t>
      </w:r>
      <w:r w:rsidR="00113ECD">
        <w:rPr>
          <w:rFonts w:ascii="Calibri" w:eastAsia="Calibri" w:hAnsi="Calibri" w:cs="Calibri"/>
        </w:rPr>
        <w:t xml:space="preserve">, and </w:t>
      </w:r>
      <w:r w:rsidR="00113ECD" w:rsidRPr="00774306">
        <w:rPr>
          <w:rFonts w:ascii="Calibri" w:eastAsia="Calibri" w:hAnsi="Calibri" w:cs="Calibri"/>
        </w:rPr>
        <w:t>Mary Windecker</w:t>
      </w:r>
    </w:p>
    <w:p w14:paraId="0BF523AE" w14:textId="77777777" w:rsidR="00CA4E29" w:rsidRPr="00774306" w:rsidRDefault="00CA4E29" w:rsidP="00657F30">
      <w:pPr>
        <w:rPr>
          <w:rFonts w:ascii="Calibri" w:eastAsia="Calibri" w:hAnsi="Calibri" w:cs="Calibri"/>
        </w:rPr>
      </w:pPr>
    </w:p>
    <w:p w14:paraId="529CC944" w14:textId="7643392B" w:rsidR="00657F30" w:rsidRPr="00774306" w:rsidRDefault="00657F30" w:rsidP="00657F30">
      <w:pPr>
        <w:rPr>
          <w:rFonts w:ascii="Calibri" w:eastAsia="Calibri" w:hAnsi="Calibri" w:cs="Calibri"/>
          <w:u w:val="single"/>
        </w:rPr>
      </w:pPr>
      <w:r w:rsidRPr="00774306">
        <w:rPr>
          <w:rFonts w:ascii="Calibri" w:eastAsia="Calibri" w:hAnsi="Calibri" w:cs="Calibri"/>
          <w:u w:val="single"/>
        </w:rPr>
        <w:t>Staff in Attendance</w:t>
      </w:r>
      <w:r w:rsidRPr="00113ECD">
        <w:rPr>
          <w:rFonts w:ascii="Calibri" w:eastAsia="Calibri" w:hAnsi="Calibri" w:cs="Calibri"/>
        </w:rPr>
        <w:t>:</w:t>
      </w:r>
    </w:p>
    <w:p w14:paraId="6EE9518E" w14:textId="008AFED8" w:rsidR="00657F30" w:rsidRDefault="00767B3E" w:rsidP="00657F30">
      <w:pPr>
        <w:rPr>
          <w:rFonts w:ascii="Calibri" w:eastAsia="Calibri" w:hAnsi="Calibri" w:cs="Calibri"/>
        </w:rPr>
      </w:pPr>
      <w:r w:rsidRPr="00774306">
        <w:rPr>
          <w:rFonts w:ascii="Calibri" w:eastAsia="Calibri" w:hAnsi="Calibri" w:cs="Calibri"/>
        </w:rPr>
        <w:t xml:space="preserve">Chuck Ingoglia, Jeannie Campbell, </w:t>
      </w:r>
      <w:r w:rsidR="00E05DBB">
        <w:rPr>
          <w:rFonts w:ascii="Calibri" w:eastAsia="Calibri" w:hAnsi="Calibri" w:cs="Calibri"/>
        </w:rPr>
        <w:t xml:space="preserve">Brett </w:t>
      </w:r>
      <w:proofErr w:type="spellStart"/>
      <w:r w:rsidR="00E05DBB">
        <w:rPr>
          <w:rFonts w:ascii="Calibri" w:eastAsia="Calibri" w:hAnsi="Calibri" w:cs="Calibri"/>
        </w:rPr>
        <w:t>Beckerson</w:t>
      </w:r>
      <w:proofErr w:type="spellEnd"/>
      <w:r w:rsidR="00E05DBB">
        <w:rPr>
          <w:rFonts w:ascii="Calibri" w:eastAsia="Calibri" w:hAnsi="Calibri" w:cs="Calibri"/>
        </w:rPr>
        <w:t>,</w:t>
      </w:r>
      <w:r w:rsidR="00E05DBB" w:rsidRPr="00774306">
        <w:rPr>
          <w:rFonts w:ascii="Calibri" w:eastAsia="Calibri" w:hAnsi="Calibri" w:cs="Calibri"/>
        </w:rPr>
        <w:t xml:space="preserve"> </w:t>
      </w:r>
      <w:r w:rsidRPr="00774306">
        <w:rPr>
          <w:rFonts w:ascii="Calibri" w:eastAsia="Calibri" w:hAnsi="Calibri" w:cs="Calibri"/>
        </w:rPr>
        <w:t>Frankie Berger,</w:t>
      </w:r>
      <w:r w:rsidR="00E05DBB">
        <w:rPr>
          <w:rFonts w:ascii="Calibri" w:eastAsia="Calibri" w:hAnsi="Calibri" w:cs="Calibri"/>
        </w:rPr>
        <w:t xml:space="preserve"> </w:t>
      </w:r>
      <w:r w:rsidRPr="00774306">
        <w:rPr>
          <w:rFonts w:ascii="Calibri" w:eastAsia="Calibri" w:hAnsi="Calibri" w:cs="Calibri"/>
        </w:rPr>
        <w:t xml:space="preserve">Neal Comstock, Rebecca Farley-David, Tom Hill, </w:t>
      </w:r>
      <w:r w:rsidR="00E05DBB">
        <w:rPr>
          <w:rFonts w:ascii="Calibri" w:eastAsia="Calibri" w:hAnsi="Calibri" w:cs="Calibri"/>
        </w:rPr>
        <w:t xml:space="preserve">Sophia Majlessi, </w:t>
      </w:r>
      <w:r w:rsidRPr="00774306">
        <w:rPr>
          <w:rFonts w:ascii="Calibri" w:eastAsia="Calibri" w:hAnsi="Calibri" w:cs="Calibri"/>
        </w:rPr>
        <w:t>Diane Millard, Joel Nepomuceno, Joe Parks, Michael Petruzzelli, Sarah Surgenor</w:t>
      </w:r>
      <w:r w:rsidR="00E05DBB">
        <w:rPr>
          <w:rFonts w:ascii="Calibri" w:eastAsia="Calibri" w:hAnsi="Calibri" w:cs="Calibri"/>
        </w:rPr>
        <w:t>,</w:t>
      </w:r>
      <w:r w:rsidRPr="00774306">
        <w:rPr>
          <w:rFonts w:ascii="Calibri" w:eastAsia="Calibri" w:hAnsi="Calibri" w:cs="Calibri"/>
        </w:rPr>
        <w:t xml:space="preserve"> and Reyna Taylor.</w:t>
      </w:r>
    </w:p>
    <w:p w14:paraId="53D7A6D7" w14:textId="1328736E" w:rsidR="00113ECD" w:rsidRDefault="00113ECD" w:rsidP="00657F30">
      <w:pPr>
        <w:rPr>
          <w:rFonts w:ascii="Calibri" w:eastAsia="Calibri" w:hAnsi="Calibri" w:cs="Calibri"/>
        </w:rPr>
      </w:pPr>
    </w:p>
    <w:p w14:paraId="11E0F6F7" w14:textId="5234F356" w:rsidR="00113ECD" w:rsidRDefault="00113ECD" w:rsidP="00657F30">
      <w:pPr>
        <w:rPr>
          <w:rFonts w:ascii="Calibri" w:eastAsia="Calibri" w:hAnsi="Calibri" w:cs="Calibri"/>
        </w:rPr>
      </w:pPr>
      <w:r w:rsidRPr="00113ECD">
        <w:rPr>
          <w:rFonts w:ascii="Calibri" w:eastAsia="Calibri" w:hAnsi="Calibri" w:cs="Calibri"/>
          <w:u w:val="single"/>
        </w:rPr>
        <w:t>Guests</w:t>
      </w:r>
      <w:r>
        <w:rPr>
          <w:rFonts w:ascii="Calibri" w:eastAsia="Calibri" w:hAnsi="Calibri" w:cs="Calibri"/>
        </w:rPr>
        <w:t>:</w:t>
      </w:r>
    </w:p>
    <w:p w14:paraId="546810F8" w14:textId="222CD197" w:rsidR="00113ECD" w:rsidRPr="00A356EE" w:rsidRDefault="00113ECD" w:rsidP="00657F30">
      <w:pPr>
        <w:rPr>
          <w:rFonts w:ascii="Calibri" w:eastAsia="Calibri" w:hAnsi="Calibri" w:cs="Calibri"/>
        </w:rPr>
      </w:pPr>
      <w:r>
        <w:rPr>
          <w:rFonts w:ascii="Calibri" w:eastAsia="Calibri" w:hAnsi="Calibri" w:cs="Calibri"/>
        </w:rPr>
        <w:t>Kyle Tillotson</w:t>
      </w:r>
      <w:r w:rsidR="003F25EB">
        <w:rPr>
          <w:rFonts w:ascii="Calibri" w:eastAsia="Calibri" w:hAnsi="Calibri" w:cs="Calibri"/>
        </w:rPr>
        <w:t>, Thorn Run Partners</w:t>
      </w:r>
    </w:p>
    <w:p w14:paraId="07EA94CC" w14:textId="77777777" w:rsidR="00657F30" w:rsidRPr="00A356EE" w:rsidRDefault="00657F30" w:rsidP="00657F30">
      <w:pPr>
        <w:rPr>
          <w:rFonts w:ascii="Calibri" w:eastAsia="Calibri" w:hAnsi="Calibri" w:cs="Calibri"/>
        </w:rPr>
      </w:pPr>
    </w:p>
    <w:p w14:paraId="4D5B1247" w14:textId="77777777"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Summary Notes:</w:t>
      </w:r>
    </w:p>
    <w:p w14:paraId="39D9022A" w14:textId="685D569B" w:rsidR="00657F30" w:rsidRDefault="00657F30" w:rsidP="00657F30">
      <w:pPr>
        <w:rPr>
          <w:rFonts w:ascii="Calibri" w:eastAsia="Calibri" w:hAnsi="Calibri" w:cs="Calibri"/>
        </w:rPr>
      </w:pPr>
    </w:p>
    <w:p w14:paraId="5FD0645B" w14:textId="666FC2C8" w:rsidR="00857E28" w:rsidRPr="001777BD" w:rsidRDefault="00857E28" w:rsidP="00657F30">
      <w:pPr>
        <w:rPr>
          <w:rFonts w:ascii="Calibri" w:eastAsia="Calibri" w:hAnsi="Calibri" w:cs="Calibri"/>
          <w:b/>
          <w:bCs/>
          <w:u w:val="single"/>
        </w:rPr>
      </w:pPr>
      <w:r w:rsidRPr="001777BD">
        <w:rPr>
          <w:rFonts w:ascii="Calibri" w:eastAsia="Calibri" w:hAnsi="Calibri" w:cs="Calibri"/>
          <w:b/>
          <w:bCs/>
          <w:u w:val="single"/>
        </w:rPr>
        <w:t xml:space="preserve">COVID-19 Policy </w:t>
      </w:r>
      <w:r w:rsidR="005E78FD">
        <w:rPr>
          <w:rFonts w:ascii="Calibri" w:eastAsia="Calibri" w:hAnsi="Calibri" w:cs="Calibri"/>
          <w:b/>
          <w:bCs/>
          <w:u w:val="single"/>
        </w:rPr>
        <w:t>Update</w:t>
      </w:r>
    </w:p>
    <w:p w14:paraId="75BF0F58" w14:textId="164CBDD0" w:rsidR="00857E28" w:rsidRDefault="001777BD" w:rsidP="00657F30">
      <w:pPr>
        <w:rPr>
          <w:rFonts w:ascii="Calibri" w:eastAsia="Calibri" w:hAnsi="Calibri" w:cs="Calibri"/>
        </w:rPr>
      </w:pPr>
      <w:r>
        <w:rPr>
          <w:rFonts w:ascii="Calibri" w:eastAsia="Calibri" w:hAnsi="Calibri" w:cs="Calibri"/>
          <w:u w:val="single"/>
        </w:rPr>
        <w:t>Presented by Reyna Taylor</w:t>
      </w:r>
      <w:r w:rsidR="00CF3B83">
        <w:rPr>
          <w:rFonts w:ascii="Calibri" w:eastAsia="Calibri" w:hAnsi="Calibri" w:cs="Calibri"/>
          <w:u w:val="single"/>
        </w:rPr>
        <w:t xml:space="preserve"> and Frankie Berger</w:t>
      </w:r>
      <w:r>
        <w:rPr>
          <w:rFonts w:ascii="Calibri" w:eastAsia="Calibri" w:hAnsi="Calibri" w:cs="Calibri"/>
        </w:rPr>
        <w:t xml:space="preserve"> – </w:t>
      </w:r>
    </w:p>
    <w:p w14:paraId="73A56B9B" w14:textId="77777777" w:rsidR="001777BD" w:rsidRPr="001777BD" w:rsidRDefault="001777BD" w:rsidP="00657F30">
      <w:pPr>
        <w:rPr>
          <w:rFonts w:ascii="Calibri" w:eastAsia="Calibri" w:hAnsi="Calibri" w:cs="Calibri"/>
        </w:rPr>
      </w:pPr>
    </w:p>
    <w:p w14:paraId="27FC73F0" w14:textId="28E712DB" w:rsidR="005E78FD" w:rsidRDefault="0020374A" w:rsidP="0020374A">
      <w:r w:rsidRPr="002867B0">
        <w:t xml:space="preserve">Reyna Taylor </w:t>
      </w:r>
      <w:r w:rsidR="005E78FD">
        <w:t xml:space="preserve">gave Association Executives an update </w:t>
      </w:r>
      <w:r w:rsidR="00695046">
        <w:t xml:space="preserve">on </w:t>
      </w:r>
      <w:r w:rsidR="005E78FD">
        <w:t>the pass</w:t>
      </w:r>
      <w:r w:rsidR="00E05DBB">
        <w:t xml:space="preserve">age </w:t>
      </w:r>
      <w:r w:rsidR="005E78FD">
        <w:t xml:space="preserve">of </w:t>
      </w:r>
      <w:r w:rsidR="00E05DBB">
        <w:t xml:space="preserve">the third COVID-19 relief bill and its </w:t>
      </w:r>
      <w:r w:rsidR="00BC5D54">
        <w:t>implementat</w:t>
      </w:r>
      <w:r w:rsidR="00E05DBB">
        <w:t xml:space="preserve">ion. </w:t>
      </w:r>
      <w:r w:rsidR="009F0B35">
        <w:t>She described how s</w:t>
      </w:r>
      <w:r w:rsidR="005E78FD">
        <w:t xml:space="preserve">mall business loans </w:t>
      </w:r>
      <w:r w:rsidR="00695046">
        <w:t xml:space="preserve">are part of this legislation </w:t>
      </w:r>
      <w:r w:rsidR="009F0B35">
        <w:t xml:space="preserve">and that </w:t>
      </w:r>
      <w:r w:rsidR="00695046">
        <w:t xml:space="preserve">we do not yet know when the funds will be released. </w:t>
      </w:r>
      <w:r w:rsidR="009F0B35">
        <w:t xml:space="preserve">Reyna </w:t>
      </w:r>
      <w:r w:rsidR="00695046">
        <w:t xml:space="preserve">stated that we are also </w:t>
      </w:r>
      <w:r w:rsidR="005E78FD">
        <w:t>look</w:t>
      </w:r>
      <w:r w:rsidR="00695046">
        <w:t>ing</w:t>
      </w:r>
      <w:r w:rsidR="005E78FD">
        <w:t xml:space="preserve"> ahead </w:t>
      </w:r>
      <w:r w:rsidR="009F0B35">
        <w:t>to a</w:t>
      </w:r>
      <w:r w:rsidR="005E78FD">
        <w:t xml:space="preserve"> </w:t>
      </w:r>
      <w:r w:rsidR="00BC5D54">
        <w:t xml:space="preserve">fourth </w:t>
      </w:r>
      <w:r w:rsidR="00695046">
        <w:t xml:space="preserve">legislative </w:t>
      </w:r>
      <w:r w:rsidR="00BC5D54">
        <w:t xml:space="preserve">package which, according </w:t>
      </w:r>
      <w:r w:rsidR="00695046">
        <w:t>our information</w:t>
      </w:r>
      <w:r w:rsidR="00BC5D54">
        <w:t xml:space="preserve">, will include additional funding for healthcare providers, local and state governments, and workforce protection. </w:t>
      </w:r>
    </w:p>
    <w:p w14:paraId="0F0273B1" w14:textId="7E4D59AF" w:rsidR="006251CE" w:rsidRDefault="006251CE" w:rsidP="0020374A"/>
    <w:p w14:paraId="78767E24" w14:textId="508BAED7" w:rsidR="006251CE" w:rsidRDefault="006251CE" w:rsidP="0020374A">
      <w:r>
        <w:t xml:space="preserve">We need input from Association Executives </w:t>
      </w:r>
      <w:r w:rsidR="00695046">
        <w:t>on priorities i</w:t>
      </w:r>
      <w:r>
        <w:t>ncluding:</w:t>
      </w:r>
    </w:p>
    <w:p w14:paraId="3910E36A" w14:textId="77777777" w:rsidR="006251CE" w:rsidRDefault="006251CE" w:rsidP="0020374A"/>
    <w:p w14:paraId="37CB6FAF" w14:textId="549CC5D5" w:rsidR="006251CE" w:rsidRPr="006251CE" w:rsidRDefault="006251CE" w:rsidP="006974DA">
      <w:pPr>
        <w:pStyle w:val="ListParagraph"/>
        <w:numPr>
          <w:ilvl w:val="0"/>
          <w:numId w:val="9"/>
        </w:numPr>
        <w:rPr>
          <w:sz w:val="24"/>
          <w:szCs w:val="24"/>
        </w:rPr>
      </w:pPr>
      <w:r w:rsidRPr="006251CE">
        <w:rPr>
          <w:sz w:val="24"/>
          <w:szCs w:val="24"/>
        </w:rPr>
        <w:t>What yo</w:t>
      </w:r>
      <w:r w:rsidR="00695046">
        <w:rPr>
          <w:sz w:val="24"/>
          <w:szCs w:val="24"/>
        </w:rPr>
        <w:t>u a</w:t>
      </w:r>
      <w:r w:rsidRPr="006251CE">
        <w:rPr>
          <w:sz w:val="24"/>
          <w:szCs w:val="24"/>
        </w:rPr>
        <w:t xml:space="preserve">re seeing in terms of additional needs at </w:t>
      </w:r>
      <w:r w:rsidR="009F0B35">
        <w:rPr>
          <w:sz w:val="24"/>
          <w:szCs w:val="24"/>
        </w:rPr>
        <w:t xml:space="preserve">the </w:t>
      </w:r>
      <w:r w:rsidRPr="006251CE">
        <w:rPr>
          <w:sz w:val="24"/>
          <w:szCs w:val="24"/>
        </w:rPr>
        <w:t xml:space="preserve">state and federal levels for implementation of </w:t>
      </w:r>
      <w:r w:rsidR="009F0B35">
        <w:rPr>
          <w:sz w:val="24"/>
          <w:szCs w:val="24"/>
        </w:rPr>
        <w:t xml:space="preserve">the new legislation and </w:t>
      </w:r>
      <w:r w:rsidR="00C553CF">
        <w:rPr>
          <w:sz w:val="24"/>
          <w:szCs w:val="24"/>
        </w:rPr>
        <w:t xml:space="preserve">for </w:t>
      </w:r>
      <w:r w:rsidRPr="006251CE">
        <w:rPr>
          <w:sz w:val="24"/>
          <w:szCs w:val="24"/>
        </w:rPr>
        <w:t>fund</w:t>
      </w:r>
      <w:r w:rsidR="009F0B35">
        <w:rPr>
          <w:sz w:val="24"/>
          <w:szCs w:val="24"/>
        </w:rPr>
        <w:t>ing</w:t>
      </w:r>
      <w:r>
        <w:rPr>
          <w:sz w:val="24"/>
          <w:szCs w:val="24"/>
        </w:rPr>
        <w:t>?</w:t>
      </w:r>
    </w:p>
    <w:p w14:paraId="50DE1B81" w14:textId="7A51BF2B" w:rsidR="006251CE" w:rsidRDefault="006251CE" w:rsidP="006974DA">
      <w:pPr>
        <w:pStyle w:val="ListParagraph"/>
        <w:numPr>
          <w:ilvl w:val="0"/>
          <w:numId w:val="9"/>
        </w:numPr>
        <w:rPr>
          <w:sz w:val="24"/>
          <w:szCs w:val="24"/>
        </w:rPr>
      </w:pPr>
      <w:r w:rsidRPr="006251CE">
        <w:rPr>
          <w:sz w:val="24"/>
          <w:szCs w:val="24"/>
        </w:rPr>
        <w:lastRenderedPageBreak/>
        <w:t xml:space="preserve">What </w:t>
      </w:r>
      <w:r w:rsidR="00C553CF">
        <w:rPr>
          <w:sz w:val="24"/>
          <w:szCs w:val="24"/>
        </w:rPr>
        <w:t xml:space="preserve">is </w:t>
      </w:r>
      <w:r w:rsidRPr="006251CE">
        <w:rPr>
          <w:sz w:val="24"/>
          <w:szCs w:val="24"/>
        </w:rPr>
        <w:t>of importance in Phase 4</w:t>
      </w:r>
      <w:r>
        <w:rPr>
          <w:sz w:val="24"/>
          <w:szCs w:val="24"/>
        </w:rPr>
        <w:t xml:space="preserve"> </w:t>
      </w:r>
      <w:r w:rsidR="00C553CF">
        <w:rPr>
          <w:sz w:val="24"/>
          <w:szCs w:val="24"/>
        </w:rPr>
        <w:t xml:space="preserve">legislation </w:t>
      </w:r>
      <w:r>
        <w:rPr>
          <w:sz w:val="24"/>
          <w:szCs w:val="24"/>
        </w:rPr>
        <w:t>in terms of funding?</w:t>
      </w:r>
    </w:p>
    <w:p w14:paraId="74A2BA2C" w14:textId="36D488C0" w:rsidR="006251CE" w:rsidRDefault="006251CE" w:rsidP="006974DA">
      <w:pPr>
        <w:pStyle w:val="ListParagraph"/>
        <w:numPr>
          <w:ilvl w:val="0"/>
          <w:numId w:val="9"/>
        </w:numPr>
        <w:rPr>
          <w:sz w:val="24"/>
          <w:szCs w:val="24"/>
        </w:rPr>
      </w:pPr>
      <w:r>
        <w:rPr>
          <w:sz w:val="24"/>
          <w:szCs w:val="24"/>
        </w:rPr>
        <w:t>How can we be a resource to each other?</w:t>
      </w:r>
    </w:p>
    <w:p w14:paraId="0962079C" w14:textId="0131485E" w:rsidR="006251CE" w:rsidRDefault="006251CE" w:rsidP="006251CE">
      <w:r>
        <w:t>Chuck added that the bill that passed includ</w:t>
      </w:r>
      <w:r w:rsidR="00C553CF">
        <w:t>es</w:t>
      </w:r>
      <w:r>
        <w:t xml:space="preserve"> $425 million for SAM</w:t>
      </w:r>
      <w:r w:rsidR="00C553CF">
        <w:t>HSA</w:t>
      </w:r>
      <w:r>
        <w:t xml:space="preserve"> with $250 million dedicated to </w:t>
      </w:r>
      <w:r w:rsidR="00C553CF">
        <w:t>c</w:t>
      </w:r>
      <w:r>
        <w:t xml:space="preserve">ommunity </w:t>
      </w:r>
      <w:r w:rsidR="00C553CF">
        <w:t>b</w:t>
      </w:r>
      <w:r>
        <w:t xml:space="preserve">ehavioral </w:t>
      </w:r>
      <w:r w:rsidR="00C553CF">
        <w:t>h</w:t>
      </w:r>
      <w:r>
        <w:t>ealth</w:t>
      </w:r>
      <w:r w:rsidR="00973EF0">
        <w:t>care providers</w:t>
      </w:r>
      <w:r>
        <w:t xml:space="preserve">. </w:t>
      </w:r>
      <w:r w:rsidR="009D7A0A">
        <w:t>We worked with SAM</w:t>
      </w:r>
      <w:r w:rsidR="00C553CF">
        <w:t>H</w:t>
      </w:r>
      <w:r w:rsidR="009D7A0A">
        <w:t xml:space="preserve">SA to ensure that eligibility is broad, with all 50 states </w:t>
      </w:r>
      <w:r w:rsidR="00C553CF">
        <w:t>eligible for funding.</w:t>
      </w:r>
      <w:r w:rsidR="009D7A0A">
        <w:t xml:space="preserve"> While we</w:t>
      </w:r>
      <w:r w:rsidR="002E3ECD">
        <w:t xml:space="preserve"> a</w:t>
      </w:r>
      <w:r w:rsidR="009D7A0A">
        <w:t xml:space="preserve">re happy with the funding from </w:t>
      </w:r>
      <w:r w:rsidR="00C553CF">
        <w:t xml:space="preserve">the </w:t>
      </w:r>
      <w:r w:rsidR="009D7A0A">
        <w:t>Phase 3</w:t>
      </w:r>
      <w:r w:rsidR="00C553CF">
        <w:t xml:space="preserve"> bill</w:t>
      </w:r>
      <w:r w:rsidR="009D7A0A">
        <w:t xml:space="preserve">, we know that more resources are needed for our field. In order to prepare for the next package, we need critical information from our members including: </w:t>
      </w:r>
    </w:p>
    <w:p w14:paraId="19A57407" w14:textId="77777777" w:rsidR="00C553CF" w:rsidRDefault="00C553CF" w:rsidP="00C553CF">
      <w:pPr>
        <w:ind w:left="720"/>
      </w:pPr>
    </w:p>
    <w:p w14:paraId="5C4D09A6" w14:textId="6294339C" w:rsidR="009D7A0A" w:rsidRPr="00973EF0" w:rsidRDefault="009D7A0A" w:rsidP="006974DA">
      <w:pPr>
        <w:pStyle w:val="ListParagraph"/>
        <w:numPr>
          <w:ilvl w:val="0"/>
          <w:numId w:val="10"/>
        </w:numPr>
        <w:rPr>
          <w:sz w:val="24"/>
          <w:szCs w:val="24"/>
        </w:rPr>
      </w:pPr>
      <w:r w:rsidRPr="00973EF0">
        <w:rPr>
          <w:sz w:val="24"/>
          <w:szCs w:val="24"/>
        </w:rPr>
        <w:t>Cash on ha</w:t>
      </w:r>
      <w:r w:rsidR="0074220E">
        <w:rPr>
          <w:sz w:val="24"/>
          <w:szCs w:val="24"/>
        </w:rPr>
        <w:t>nd</w:t>
      </w:r>
    </w:p>
    <w:p w14:paraId="178928D1" w14:textId="1819C485" w:rsidR="009D7A0A" w:rsidRPr="00973EF0" w:rsidRDefault="009D7A0A" w:rsidP="006974DA">
      <w:pPr>
        <w:pStyle w:val="ListParagraph"/>
        <w:numPr>
          <w:ilvl w:val="0"/>
          <w:numId w:val="10"/>
        </w:numPr>
        <w:rPr>
          <w:sz w:val="24"/>
          <w:szCs w:val="24"/>
        </w:rPr>
      </w:pPr>
      <w:r w:rsidRPr="00973EF0">
        <w:rPr>
          <w:sz w:val="24"/>
          <w:szCs w:val="24"/>
        </w:rPr>
        <w:t>Number of programs closed</w:t>
      </w:r>
    </w:p>
    <w:p w14:paraId="5ADEF76B" w14:textId="02832461" w:rsidR="009D7A0A" w:rsidRPr="00973EF0" w:rsidRDefault="009D7A0A" w:rsidP="006974DA">
      <w:pPr>
        <w:pStyle w:val="ListParagraph"/>
        <w:numPr>
          <w:ilvl w:val="0"/>
          <w:numId w:val="10"/>
        </w:numPr>
        <w:rPr>
          <w:sz w:val="24"/>
          <w:szCs w:val="24"/>
        </w:rPr>
      </w:pPr>
      <w:r w:rsidRPr="00973EF0">
        <w:rPr>
          <w:sz w:val="24"/>
          <w:szCs w:val="24"/>
        </w:rPr>
        <w:t>Staff laid off</w:t>
      </w:r>
    </w:p>
    <w:p w14:paraId="11F0B1D6" w14:textId="67C1E7AC" w:rsidR="009D7A0A" w:rsidRDefault="002E3ECD" w:rsidP="009D7A0A">
      <w:r>
        <w:t xml:space="preserve">He continued </w:t>
      </w:r>
      <w:proofErr w:type="gramStart"/>
      <w:r>
        <w:t>this is why</w:t>
      </w:r>
      <w:proofErr w:type="gramEnd"/>
      <w:r>
        <w:t xml:space="preserve"> </w:t>
      </w:r>
      <w:r w:rsidR="009D7A0A">
        <w:t>we created a simple short survey. We will circulate a list of questions</w:t>
      </w:r>
      <w:r w:rsidR="0074220E">
        <w:t xml:space="preserve"> </w:t>
      </w:r>
      <w:r w:rsidR="009D7A0A">
        <w:t>to state</w:t>
      </w:r>
      <w:r w:rsidR="0074220E">
        <w:t xml:space="preserve"> associations and all </w:t>
      </w:r>
      <w:r w:rsidR="009D7A0A">
        <w:t xml:space="preserve">members. </w:t>
      </w:r>
      <w:r w:rsidR="00D94E41">
        <w:t xml:space="preserve">We also sent around </w:t>
      </w:r>
      <w:r w:rsidR="00F6340B">
        <w:t xml:space="preserve">a </w:t>
      </w:r>
      <w:r w:rsidR="00D94E41">
        <w:t xml:space="preserve">letter that we sent to the heads of </w:t>
      </w:r>
      <w:r w:rsidR="0074220E">
        <w:t xml:space="preserve">the </w:t>
      </w:r>
      <w:r w:rsidR="0074220E">
        <w:rPr>
          <w:rStyle w:val="st"/>
        </w:rPr>
        <w:t>National Association of State Mental Health Program Directors,</w:t>
      </w:r>
      <w:r w:rsidR="0074220E">
        <w:t xml:space="preserve"> the </w:t>
      </w:r>
      <w:r w:rsidR="0074220E" w:rsidRPr="0074220E">
        <w:t>National Association of State Alcohol and Drug Abuse Directors</w:t>
      </w:r>
      <w:r w:rsidR="00D94E41">
        <w:t xml:space="preserve">, and </w:t>
      </w:r>
      <w:r w:rsidR="0074220E">
        <w:t xml:space="preserve">the National </w:t>
      </w:r>
      <w:r w:rsidR="00D94E41">
        <w:t>Association</w:t>
      </w:r>
      <w:r w:rsidR="0074220E">
        <w:t xml:space="preserve"> of Medicaid Directors</w:t>
      </w:r>
      <w:r w:rsidR="00D94E41">
        <w:t xml:space="preserve"> asking that th</w:t>
      </w:r>
      <w:r w:rsidR="0074220E">
        <w:t xml:space="preserve">eir members </w:t>
      </w:r>
      <w:r w:rsidR="00D94E41">
        <w:t xml:space="preserve">begin making </w:t>
      </w:r>
      <w:r w:rsidR="0074220E">
        <w:t xml:space="preserve">interim prospective </w:t>
      </w:r>
      <w:r w:rsidR="00D94E41">
        <w:t>payments</w:t>
      </w:r>
      <w:r w:rsidR="0074220E">
        <w:t xml:space="preserve"> to behavioral health providers</w:t>
      </w:r>
      <w:r w:rsidR="00D94E41">
        <w:t xml:space="preserve">. We have information from some states that have proposed to keep providers whole and we would love feedback on other ideas that you have. </w:t>
      </w:r>
    </w:p>
    <w:p w14:paraId="7604BE51" w14:textId="2F062C67" w:rsidR="00D94E41" w:rsidRDefault="00D94E41" w:rsidP="009D7A0A"/>
    <w:p w14:paraId="1AE23261" w14:textId="74CDA50E" w:rsidR="00D94E41" w:rsidRDefault="00D94E41" w:rsidP="009D7A0A">
      <w:r>
        <w:t xml:space="preserve">Reyna </w:t>
      </w:r>
      <w:r w:rsidR="002E3ECD">
        <w:t>further stated that the</w:t>
      </w:r>
      <w:r>
        <w:t xml:space="preserve"> survey is looking at two things, why the funds from Phase 3 need to be allocated to our members</w:t>
      </w:r>
      <w:r w:rsidR="002E3ECD">
        <w:t>,</w:t>
      </w:r>
      <w:r>
        <w:t xml:space="preserve"> and why </w:t>
      </w:r>
      <w:r w:rsidR="002E3ECD">
        <w:t xml:space="preserve">these </w:t>
      </w:r>
      <w:r>
        <w:t>funds are not enou</w:t>
      </w:r>
      <w:r w:rsidR="002E3ECD">
        <w:t xml:space="preserve">gh </w:t>
      </w:r>
      <w:r>
        <w:t xml:space="preserve">as behavioral healthcare providers are dealing </w:t>
      </w:r>
      <w:r w:rsidR="002E3ECD">
        <w:t xml:space="preserve">not only </w:t>
      </w:r>
      <w:r>
        <w:t xml:space="preserve">with </w:t>
      </w:r>
      <w:r w:rsidR="00F6340B">
        <w:t xml:space="preserve">the </w:t>
      </w:r>
      <w:r>
        <w:t xml:space="preserve">current pandemic, but </w:t>
      </w:r>
      <w:r w:rsidR="002E3ECD">
        <w:t xml:space="preserve">with </w:t>
      </w:r>
      <w:r>
        <w:t xml:space="preserve">the ramifications of the people we serve having lasting effects because of the anxiety and social distancing that is occurring now. What we are trying to do is frame that into additional need from </w:t>
      </w:r>
      <w:r w:rsidR="00F6340B">
        <w:t xml:space="preserve">the </w:t>
      </w:r>
      <w:r>
        <w:t xml:space="preserve">next package for additional funding for our members. </w:t>
      </w:r>
    </w:p>
    <w:p w14:paraId="2772308B" w14:textId="1BB07836" w:rsidR="00D94E41" w:rsidRDefault="00D94E41" w:rsidP="009D7A0A"/>
    <w:p w14:paraId="155D2033" w14:textId="53BADD75" w:rsidR="00DD509D" w:rsidRDefault="00D94E41" w:rsidP="009D7A0A">
      <w:r>
        <w:t xml:space="preserve">Frankie Berger </w:t>
      </w:r>
      <w:r w:rsidR="002E3ECD">
        <w:t xml:space="preserve">noted that </w:t>
      </w:r>
      <w:r>
        <w:t xml:space="preserve">we currently have surveys from Ohio, New Jersey, Illinois and California. </w:t>
      </w:r>
      <w:r w:rsidR="002E3ECD">
        <w:t xml:space="preserve">She asked other Association Executives who have </w:t>
      </w:r>
      <w:r w:rsidR="00FB2410">
        <w:t>done a survey</w:t>
      </w:r>
      <w:r w:rsidR="002E3ECD">
        <w:t xml:space="preserve"> to </w:t>
      </w:r>
      <w:r w:rsidR="00FB2410">
        <w:t>please send</w:t>
      </w:r>
      <w:r w:rsidR="002E3ECD">
        <w:t xml:space="preserve"> it </w:t>
      </w:r>
      <w:r w:rsidR="00FB2410">
        <w:t xml:space="preserve">to </w:t>
      </w:r>
      <w:r w:rsidR="002E3ECD">
        <w:t xml:space="preserve">us to </w:t>
      </w:r>
      <w:r w:rsidR="00FB2410">
        <w:t xml:space="preserve">help us compile the needed information. </w:t>
      </w:r>
    </w:p>
    <w:p w14:paraId="487C4F3F" w14:textId="63F8EDB0" w:rsidR="00F14737" w:rsidRDefault="00F14737" w:rsidP="009D7A0A"/>
    <w:p w14:paraId="5FC375EB" w14:textId="7C3D03E5" w:rsidR="00F14737" w:rsidRPr="00F14737" w:rsidRDefault="00F14737" w:rsidP="009D7A0A">
      <w:pPr>
        <w:rPr>
          <w:b/>
          <w:bCs/>
          <w:u w:val="single"/>
        </w:rPr>
      </w:pPr>
      <w:r w:rsidRPr="00F14737">
        <w:rPr>
          <w:b/>
          <w:bCs/>
          <w:u w:val="single"/>
        </w:rPr>
        <w:t>Open Discussion</w:t>
      </w:r>
    </w:p>
    <w:p w14:paraId="06F08214" w14:textId="0A1A1B02" w:rsidR="00FE364D" w:rsidRDefault="00FE364D" w:rsidP="00FE364D">
      <w:r>
        <w:t>Reyna asked Association Executives if they have questions regarding policy issues or what they have been hearing from members</w:t>
      </w:r>
      <w:r w:rsidR="00D83012">
        <w:t xml:space="preserve"> (</w:t>
      </w:r>
      <w:r w:rsidR="0070488A">
        <w:t>Similar discussions grouped together - N</w:t>
      </w:r>
      <w:r w:rsidR="00D83012">
        <w:t xml:space="preserve">ot all conversation threads captured).  </w:t>
      </w:r>
    </w:p>
    <w:p w14:paraId="341E098F" w14:textId="7F6179E7" w:rsidR="00DD509D" w:rsidRDefault="00DD509D" w:rsidP="009D7A0A"/>
    <w:p w14:paraId="20C90056" w14:textId="34781332" w:rsidR="00FE364D" w:rsidRDefault="00FE364D" w:rsidP="00FE364D">
      <w:r>
        <w:t>Cher</w:t>
      </w:r>
      <w:r w:rsidR="00AE74E0">
        <w:t>r</w:t>
      </w:r>
      <w:r>
        <w:t>yl</w:t>
      </w:r>
      <w:r w:rsidR="00AE74E0">
        <w:t xml:space="preserve"> Ramirez (OR) asked if the</w:t>
      </w:r>
      <w:r>
        <w:t xml:space="preserve"> $250 million go through state or directly to providers?</w:t>
      </w:r>
    </w:p>
    <w:p w14:paraId="5A1EA541" w14:textId="3F12DB11" w:rsidR="00FE364D" w:rsidRDefault="00FE364D" w:rsidP="00FE364D">
      <w:r>
        <w:lastRenderedPageBreak/>
        <w:t xml:space="preserve">Chuck </w:t>
      </w:r>
      <w:r w:rsidR="00AE74E0">
        <w:t xml:space="preserve">responded </w:t>
      </w:r>
      <w:r w:rsidR="00DD7B6A">
        <w:t xml:space="preserve">that </w:t>
      </w:r>
      <w:r w:rsidR="001F2635">
        <w:t>funding</w:t>
      </w:r>
      <w:r w:rsidR="00DD7B6A">
        <w:t xml:space="preserve"> </w:t>
      </w:r>
      <w:proofErr w:type="gramStart"/>
      <w:r w:rsidR="00DD7B6A">
        <w:t>will</w:t>
      </w:r>
      <w:proofErr w:type="gramEnd"/>
      <w:r w:rsidR="00DD7B6A">
        <w:t xml:space="preserve"> go </w:t>
      </w:r>
      <w:r>
        <w:t xml:space="preserve">through </w:t>
      </w:r>
      <w:r w:rsidR="00DD7B6A">
        <w:t>Certified Community Behavioral Health Clinic funding (</w:t>
      </w:r>
      <w:r>
        <w:t>CCBHC</w:t>
      </w:r>
      <w:r w:rsidR="00DD7B6A">
        <w:t>)</w:t>
      </w:r>
      <w:r>
        <w:t xml:space="preserve"> lines so it w</w:t>
      </w:r>
      <w:r w:rsidR="001F2635">
        <w:t>ill</w:t>
      </w:r>
      <w:r w:rsidR="00DD7B6A">
        <w:t xml:space="preserve"> </w:t>
      </w:r>
      <w:r>
        <w:t>n</w:t>
      </w:r>
      <w:r w:rsidR="00DD7B6A">
        <w:t>o</w:t>
      </w:r>
      <w:r>
        <w:t>t have to go through the states. We have followed up with SAM</w:t>
      </w:r>
      <w:r w:rsidR="00DD7B6A">
        <w:t>H</w:t>
      </w:r>
      <w:r>
        <w:t>SA to reiterate that it does</w:t>
      </w:r>
      <w:r w:rsidR="001F2635">
        <w:t xml:space="preserve"> </w:t>
      </w:r>
      <w:r>
        <w:t>n</w:t>
      </w:r>
      <w:r w:rsidR="001F2635">
        <w:t>o</w:t>
      </w:r>
      <w:r>
        <w:t>t just go to CCBHC</w:t>
      </w:r>
      <w:r w:rsidR="001F2635">
        <w:t>s</w:t>
      </w:r>
      <w:r>
        <w:t xml:space="preserve"> or CCBHC states. </w:t>
      </w:r>
    </w:p>
    <w:p w14:paraId="64B6896D" w14:textId="77777777" w:rsidR="00FE364D" w:rsidRDefault="00FE364D" w:rsidP="00FE364D"/>
    <w:p w14:paraId="7AD49880" w14:textId="6E96FCAF" w:rsidR="00FE364D" w:rsidRDefault="00FE364D" w:rsidP="00FE364D">
      <w:r>
        <w:t>Shannon Hall</w:t>
      </w:r>
      <w:r w:rsidR="00DD7B6A">
        <w:t xml:space="preserve"> (MD) asked about the </w:t>
      </w:r>
      <w:r>
        <w:t>timing</w:t>
      </w:r>
      <w:r w:rsidR="00DD7B6A">
        <w:t xml:space="preserve"> of the survey.</w:t>
      </w:r>
      <w:r>
        <w:t xml:space="preserve"> </w:t>
      </w:r>
      <w:r w:rsidR="001F2635">
        <w:t>Chuck responded that we are o</w:t>
      </w:r>
      <w:r>
        <w:t>pen to ideas</w:t>
      </w:r>
      <w:r w:rsidR="001F2635">
        <w:t xml:space="preserve"> on timing. </w:t>
      </w:r>
      <w:r>
        <w:t>Reyna</w:t>
      </w:r>
      <w:r w:rsidR="001F2635">
        <w:t xml:space="preserve"> responded further saying that w</w:t>
      </w:r>
      <w:r>
        <w:t>hile Congress w</w:t>
      </w:r>
      <w:r w:rsidR="001F2635">
        <w:t>ill no</w:t>
      </w:r>
      <w:r>
        <w:t>t be back until April 20</w:t>
      </w:r>
      <w:r w:rsidRPr="00DD509D">
        <w:rPr>
          <w:vertAlign w:val="superscript"/>
        </w:rPr>
        <w:t>th</w:t>
      </w:r>
      <w:r>
        <w:t xml:space="preserve"> </w:t>
      </w:r>
      <w:r w:rsidR="001F2635">
        <w:t xml:space="preserve">at </w:t>
      </w:r>
      <w:r>
        <w:t xml:space="preserve">the earliest, we want to get </w:t>
      </w:r>
      <w:r w:rsidR="001F2635">
        <w:t xml:space="preserve">our request in </w:t>
      </w:r>
      <w:r>
        <w:t xml:space="preserve">ahead of </w:t>
      </w:r>
      <w:r w:rsidR="001F2635">
        <w:t xml:space="preserve">that.  </w:t>
      </w:r>
    </w:p>
    <w:p w14:paraId="1515EFAD" w14:textId="77777777" w:rsidR="001F2635" w:rsidRDefault="001F2635" w:rsidP="00FE364D"/>
    <w:p w14:paraId="3967BC51" w14:textId="2E0F0547" w:rsidR="00FE364D" w:rsidRDefault="00FE364D" w:rsidP="009D7A0A">
      <w:r>
        <w:t xml:space="preserve">Carolyn </w:t>
      </w:r>
      <w:r w:rsidR="001F2635">
        <w:t>Petrak (DE) stated that providers</w:t>
      </w:r>
      <w:r>
        <w:t xml:space="preserve"> may be </w:t>
      </w:r>
      <w:r w:rsidR="001F2635">
        <w:t xml:space="preserve">in a </w:t>
      </w:r>
      <w:r>
        <w:t xml:space="preserve">different </w:t>
      </w:r>
      <w:r w:rsidR="001F2635">
        <w:t xml:space="preserve">situation now </w:t>
      </w:r>
      <w:r>
        <w:t>than on April 20</w:t>
      </w:r>
      <w:r w:rsidRPr="00DD509D">
        <w:rPr>
          <w:vertAlign w:val="superscript"/>
        </w:rPr>
        <w:t>th</w:t>
      </w:r>
      <w:r>
        <w:t xml:space="preserve">. She asked </w:t>
      </w:r>
      <w:r w:rsidR="00F6340B">
        <w:t>about</w:t>
      </w:r>
      <w:r>
        <w:t xml:space="preserve"> the best way to project accurate information </w:t>
      </w:r>
      <w:r w:rsidR="001F2635">
        <w:t>forward.</w:t>
      </w:r>
      <w:r>
        <w:t xml:space="preserve"> Reyna </w:t>
      </w:r>
      <w:r w:rsidR="001F2635">
        <w:t xml:space="preserve">responded that </w:t>
      </w:r>
      <w:r>
        <w:t xml:space="preserve">the questions </w:t>
      </w:r>
      <w:r w:rsidR="001F2635">
        <w:t xml:space="preserve">focus </w:t>
      </w:r>
      <w:r>
        <w:t xml:space="preserve">cash </w:t>
      </w:r>
      <w:r w:rsidR="001F2635">
        <w:t xml:space="preserve">on hand and </w:t>
      </w:r>
      <w:r>
        <w:t xml:space="preserve">projected layoffs. </w:t>
      </w:r>
      <w:r w:rsidR="001F2635">
        <w:t xml:space="preserve"> </w:t>
      </w:r>
    </w:p>
    <w:p w14:paraId="122BC795" w14:textId="77777777" w:rsidR="00FE364D" w:rsidRDefault="00FE364D" w:rsidP="009D7A0A"/>
    <w:p w14:paraId="66A047D5" w14:textId="3F7C90FF" w:rsidR="00ED3F3F" w:rsidRDefault="00DD509D" w:rsidP="009D7A0A">
      <w:r>
        <w:t>Mallory</w:t>
      </w:r>
      <w:r w:rsidR="001F2635">
        <w:t xml:space="preserve"> Shaughnessy (ME) said that they ar</w:t>
      </w:r>
      <w:r>
        <w:t>e in neg</w:t>
      </w:r>
      <w:r w:rsidR="000F3280">
        <w:t xml:space="preserve">otiations </w:t>
      </w:r>
      <w:r>
        <w:t xml:space="preserve">with administration to get </w:t>
      </w:r>
      <w:r w:rsidR="001F2635">
        <w:t xml:space="preserve">an </w:t>
      </w:r>
      <w:r>
        <w:t xml:space="preserve">average monthly interim payment to keep cash flowing </w:t>
      </w:r>
      <w:r w:rsidR="001F2635">
        <w:t xml:space="preserve">without which </w:t>
      </w:r>
      <w:r>
        <w:t>a lot of agencies w</w:t>
      </w:r>
      <w:r w:rsidR="00E12A16">
        <w:t xml:space="preserve">ill not </w:t>
      </w:r>
      <w:r>
        <w:t>meet payroll within a week</w:t>
      </w:r>
      <w:r w:rsidR="00E12A16">
        <w:t>, and that there is a m</w:t>
      </w:r>
      <w:r w:rsidR="00ED3F3F">
        <w:t xml:space="preserve">eeting with </w:t>
      </w:r>
      <w:r w:rsidR="00F6340B">
        <w:t xml:space="preserve">their </w:t>
      </w:r>
      <w:r w:rsidR="00ED3F3F">
        <w:t xml:space="preserve">Governor tomorrow. Heather </w:t>
      </w:r>
      <w:r w:rsidR="00E12A16">
        <w:t xml:space="preserve">Jefferis (OR) stated </w:t>
      </w:r>
      <w:r w:rsidR="00ED3F3F">
        <w:t>that their average billing cycle is 1-4 weeks and they</w:t>
      </w:r>
      <w:r w:rsidR="00E12A16">
        <w:t xml:space="preserve"> ha</w:t>
      </w:r>
      <w:r w:rsidR="00ED3F3F">
        <w:t>ve been home for three weeks, so most providers will be hitting</w:t>
      </w:r>
      <w:r w:rsidR="00F6340B">
        <w:t xml:space="preserve"> their</w:t>
      </w:r>
      <w:r w:rsidR="00ED3F3F">
        <w:t xml:space="preserve"> cashflow wall next week. Some folks have already started layoffs so they have to get ahead of the curve or else it would spell complete program </w:t>
      </w:r>
      <w:proofErr w:type="gramStart"/>
      <w:r w:rsidR="00ED3F3F">
        <w:t>collap</w:t>
      </w:r>
      <w:r w:rsidR="000F3280">
        <w:t>s</w:t>
      </w:r>
      <w:r w:rsidR="00ED3F3F">
        <w:t>e</w:t>
      </w:r>
      <w:proofErr w:type="gramEnd"/>
      <w:r w:rsidR="00ED3F3F">
        <w:t xml:space="preserve"> so they are pushing for 1</w:t>
      </w:r>
      <w:r w:rsidR="00E12A16">
        <w:t>/</w:t>
      </w:r>
      <w:r w:rsidR="00ED3F3F">
        <w:t>12</w:t>
      </w:r>
      <w:r w:rsidR="00E12A16">
        <w:t xml:space="preserve"> of annual payments per month</w:t>
      </w:r>
      <w:r w:rsidR="00ED3F3F">
        <w:t xml:space="preserve">. </w:t>
      </w:r>
    </w:p>
    <w:p w14:paraId="7333619B" w14:textId="15347CFC" w:rsidR="00ED3F3F" w:rsidRDefault="00ED3F3F" w:rsidP="009D7A0A"/>
    <w:p w14:paraId="399F091C" w14:textId="38D5826C" w:rsidR="00ED3F3F" w:rsidRDefault="00ED3F3F" w:rsidP="00ED3F3F">
      <w:r>
        <w:t xml:space="preserve">Paul </w:t>
      </w:r>
      <w:r w:rsidR="000F3280">
        <w:t xml:space="preserve">Curtis </w:t>
      </w:r>
      <w:r w:rsidR="00D83012">
        <w:t xml:space="preserve">(CA) </w:t>
      </w:r>
      <w:r w:rsidR="000F3280">
        <w:t>stated that they have</w:t>
      </w:r>
      <w:r>
        <w:t xml:space="preserve"> </w:t>
      </w:r>
      <w:r w:rsidR="000F3280">
        <w:t>s</w:t>
      </w:r>
      <w:r>
        <w:t>everal app</w:t>
      </w:r>
      <w:r w:rsidR="000F3280">
        <w:t>r</w:t>
      </w:r>
      <w:r>
        <w:t>oach</w:t>
      </w:r>
      <w:r w:rsidR="000F3280">
        <w:t>e</w:t>
      </w:r>
      <w:r>
        <w:t xml:space="preserve">s because they are a fee for service state and a </w:t>
      </w:r>
      <w:r w:rsidRPr="00D83012">
        <w:t>county</w:t>
      </w:r>
      <w:r w:rsidR="00D83012" w:rsidRPr="00D83012">
        <w:t>-</w:t>
      </w:r>
      <w:r w:rsidRPr="00D83012">
        <w:t>based system</w:t>
      </w:r>
      <w:r w:rsidR="00855CC6">
        <w:t>. They are strongly advocating for 1</w:t>
      </w:r>
      <w:r w:rsidR="00D83012">
        <w:t>/</w:t>
      </w:r>
      <w:r w:rsidR="00855CC6">
        <w:t>12</w:t>
      </w:r>
      <w:r w:rsidR="00D83012">
        <w:t xml:space="preserve"> payments</w:t>
      </w:r>
      <w:r w:rsidR="00855CC6">
        <w:t xml:space="preserve">, and there is an addition $100 million funding request for additional payments to providers. </w:t>
      </w:r>
    </w:p>
    <w:p w14:paraId="4DC96FFB" w14:textId="43D9DAF5" w:rsidR="00855CC6" w:rsidRDefault="00855CC6" w:rsidP="00ED3F3F"/>
    <w:p w14:paraId="17B1C817" w14:textId="2E714E9F" w:rsidR="00855CC6" w:rsidRDefault="00855CC6" w:rsidP="00ED3F3F">
      <w:r>
        <w:t>Frankie</w:t>
      </w:r>
      <w:r w:rsidR="000F3280">
        <w:t xml:space="preserve"> aske</w:t>
      </w:r>
      <w:r w:rsidR="0070488A">
        <w:t>d</w:t>
      </w:r>
      <w:r w:rsidR="000F3280">
        <w:t xml:space="preserve"> states to p</w:t>
      </w:r>
      <w:r>
        <w:t xml:space="preserve">lease send us clips of </w:t>
      </w:r>
      <w:r w:rsidR="00D83012">
        <w:t xml:space="preserve">legislative </w:t>
      </w:r>
      <w:r>
        <w:t xml:space="preserve">language </w:t>
      </w:r>
      <w:r w:rsidR="00D83012">
        <w:t xml:space="preserve">that </w:t>
      </w:r>
      <w:r>
        <w:t xml:space="preserve">we can compile. We have a compilation </w:t>
      </w:r>
      <w:r w:rsidR="00D83012">
        <w:t xml:space="preserve">of language </w:t>
      </w:r>
      <w:r>
        <w:t xml:space="preserve">from </w:t>
      </w:r>
      <w:r w:rsidR="00D83012">
        <w:t xml:space="preserve">Section 1135 waiver </w:t>
      </w:r>
      <w:r>
        <w:t>request</w:t>
      </w:r>
      <w:r w:rsidR="00D83012">
        <w:t>s</w:t>
      </w:r>
      <w:r>
        <w:t xml:space="preserve"> governors</w:t>
      </w:r>
      <w:r w:rsidR="00D83012">
        <w:t xml:space="preserve"> have made of CMS. </w:t>
      </w:r>
      <w:r>
        <w:t xml:space="preserve"> </w:t>
      </w:r>
    </w:p>
    <w:p w14:paraId="4BE1E661" w14:textId="344FEF0E" w:rsidR="003F25EB" w:rsidRDefault="003F25EB" w:rsidP="00ED3F3F"/>
    <w:p w14:paraId="0E136E88" w14:textId="662BD9F3" w:rsidR="003F25EB" w:rsidRDefault="003F25EB" w:rsidP="003F25EB">
      <w:r>
        <w:t xml:space="preserve">Shannon added that they are having early discussion with the State of Maryland about doing interim payments to providers. They have talked about requesting a Section 1135 waiver, but that another option is Section 1115 waiver. She asked what </w:t>
      </w:r>
      <w:proofErr w:type="gramStart"/>
      <w:r>
        <w:t>are the authorities and flexibilities</w:t>
      </w:r>
      <w:proofErr w:type="gramEnd"/>
      <w:r>
        <w:t xml:space="preserve"> offered by waivers, and does advocacy need to be focused on understanding options better. Joe Parks said he will research. Ann added that Washington State has done a combination of 1135 and 1115 waivers. </w:t>
      </w:r>
      <w:r w:rsidR="00CB525E">
        <w:t xml:space="preserve">She explained that </w:t>
      </w:r>
      <w:r>
        <w:t xml:space="preserve">1135 is more focused </w:t>
      </w:r>
      <w:r w:rsidR="00CB525E">
        <w:t xml:space="preserve">on </w:t>
      </w:r>
      <w:r>
        <w:t xml:space="preserve">regulatory and administrative </w:t>
      </w:r>
      <w:r w:rsidRPr="00CB525E">
        <w:t>rel</w:t>
      </w:r>
      <w:r w:rsidR="00CB525E" w:rsidRPr="00CB525E">
        <w:t>ief</w:t>
      </w:r>
      <w:r w:rsidRPr="00CB525E">
        <w:t xml:space="preserve"> while 1115 waiver to </w:t>
      </w:r>
      <w:proofErr w:type="gramStart"/>
      <w:r w:rsidRPr="00CB525E">
        <w:t>actually request</w:t>
      </w:r>
      <w:proofErr w:type="gramEnd"/>
      <w:r w:rsidRPr="00CB525E">
        <w:t xml:space="preserve"> </w:t>
      </w:r>
      <w:r w:rsidR="00CB525E" w:rsidRPr="00CB525E">
        <w:t xml:space="preserve">new </w:t>
      </w:r>
      <w:r w:rsidRPr="00CB525E">
        <w:t>flexibility. The</w:t>
      </w:r>
      <w:r w:rsidR="00CB525E">
        <w:t>ir</w:t>
      </w:r>
      <w:r>
        <w:t xml:space="preserve"> 1135 request has been approved. The</w:t>
      </w:r>
      <w:r w:rsidR="00CB525E">
        <w:t>ir</w:t>
      </w:r>
      <w:r>
        <w:t xml:space="preserve"> 1115 request is still pending. Frankie said in the National Council’s 1135 research, we learned that some states are using Section 1915 waivers for these purposes. </w:t>
      </w:r>
    </w:p>
    <w:p w14:paraId="1A841BAB" w14:textId="77777777" w:rsidR="003F25EB" w:rsidRDefault="003F25EB" w:rsidP="003F25EB"/>
    <w:p w14:paraId="7992C16D" w14:textId="3977F77E" w:rsidR="003F25EB" w:rsidRDefault="003F25EB" w:rsidP="00ED3F3F">
      <w:r>
        <w:t xml:space="preserve">Robin Garrett (GA) stated that most of her members in Georgia are developmental disability treatment providers as well. She said Georgia has submitted a section 1915 waiver. Georgia has also submitted 1115 and 1135 waivers but have not </w:t>
      </w:r>
      <w:r w:rsidR="00CB525E">
        <w:t xml:space="preserve">yet </w:t>
      </w:r>
      <w:r>
        <w:t>received approval. She stated that Georgia providers are in dire straits and laying off crisis units</w:t>
      </w:r>
      <w:r w:rsidR="00F6340B">
        <w:t>,</w:t>
      </w:r>
      <w:r>
        <w:t xml:space="preserve"> some of whom have been exposed to the virus. </w:t>
      </w:r>
    </w:p>
    <w:p w14:paraId="790D17D9" w14:textId="0658DF24" w:rsidR="00855CC6" w:rsidRDefault="00855CC6" w:rsidP="00ED3F3F"/>
    <w:p w14:paraId="43498E6F" w14:textId="5FA5988A" w:rsidR="00855CC6" w:rsidRDefault="00855CC6" w:rsidP="00ED3F3F">
      <w:r>
        <w:t xml:space="preserve">Paul </w:t>
      </w:r>
      <w:r w:rsidR="000F3280">
        <w:t>mentioned that</w:t>
      </w:r>
      <w:r>
        <w:t xml:space="preserve"> while they</w:t>
      </w:r>
      <w:r w:rsidR="00D83012">
        <w:t xml:space="preserve"> a</w:t>
      </w:r>
      <w:r>
        <w:t>re looking at financial stability of their providers, they</w:t>
      </w:r>
      <w:r w:rsidR="00D83012">
        <w:t xml:space="preserve"> a</w:t>
      </w:r>
      <w:r>
        <w:t>re also looking at whether the clients they currently serve are too sick or not able to receive services and how it impacts overall service rate. They</w:t>
      </w:r>
      <w:r w:rsidR="00D83012">
        <w:t xml:space="preserve"> ha</w:t>
      </w:r>
      <w:r>
        <w:t xml:space="preserve">ve been able to use that argument </w:t>
      </w:r>
      <w:r w:rsidR="00D83012">
        <w:t xml:space="preserve">to request </w:t>
      </w:r>
      <w:r>
        <w:t>for higher contract rates.</w:t>
      </w:r>
    </w:p>
    <w:p w14:paraId="3C5F20FA" w14:textId="2880E4F9" w:rsidR="00855CC6" w:rsidRDefault="00855CC6" w:rsidP="00ED3F3F"/>
    <w:p w14:paraId="73DCE93D" w14:textId="4914E362" w:rsidR="00855CC6" w:rsidRDefault="00855CC6" w:rsidP="00ED3F3F">
      <w:r>
        <w:t>Heather</w:t>
      </w:r>
      <w:r w:rsidR="000F3280">
        <w:t xml:space="preserve"> </w:t>
      </w:r>
      <w:r w:rsidR="000464FF">
        <w:t>stated that they</w:t>
      </w:r>
      <w:r>
        <w:t xml:space="preserve"> know that after </w:t>
      </w:r>
      <w:r w:rsidR="00D83012">
        <w:t xml:space="preserve">a </w:t>
      </w:r>
      <w:r>
        <w:t xml:space="preserve">trauma, six months </w:t>
      </w:r>
      <w:r w:rsidR="00D83012">
        <w:t xml:space="preserve">later </w:t>
      </w:r>
      <w:r>
        <w:t xml:space="preserve">is when we </w:t>
      </w:r>
      <w:r w:rsidR="00D83012">
        <w:t xml:space="preserve">often </w:t>
      </w:r>
      <w:r>
        <w:t>see hike</w:t>
      </w:r>
      <w:r w:rsidR="00F6340B">
        <w:t>s</w:t>
      </w:r>
      <w:r>
        <w:t xml:space="preserve"> in addiction and mental health </w:t>
      </w:r>
      <w:r w:rsidR="00D83012">
        <w:t xml:space="preserve">treatment </w:t>
      </w:r>
      <w:r>
        <w:t>need</w:t>
      </w:r>
      <w:r w:rsidR="00F6340B">
        <w:t>ed</w:t>
      </w:r>
      <w:r>
        <w:t xml:space="preserve"> and we do</w:t>
      </w:r>
      <w:r w:rsidR="00D83012">
        <w:t xml:space="preserve"> no</w:t>
      </w:r>
      <w:r>
        <w:t xml:space="preserve">t want </w:t>
      </w:r>
      <w:r w:rsidR="00CC5A64">
        <w:t xml:space="preserve">access to be </w:t>
      </w:r>
      <w:proofErr w:type="spellStart"/>
      <w:r w:rsidR="00CC5A64">
        <w:t>shutdown</w:t>
      </w:r>
      <w:proofErr w:type="spellEnd"/>
      <w:r w:rsidR="00CC5A64">
        <w:t xml:space="preserve"> in interim when we’ll have larger need of services down the road. </w:t>
      </w:r>
    </w:p>
    <w:p w14:paraId="0FFC11DF" w14:textId="54463F46" w:rsidR="00CC5A64" w:rsidRDefault="00CC5A64" w:rsidP="00ED3F3F"/>
    <w:p w14:paraId="2A102C95" w14:textId="4B05AB42" w:rsidR="00CC5A64" w:rsidRDefault="00CC5A64" w:rsidP="00ED3F3F">
      <w:r w:rsidRPr="00CC5A64">
        <w:t xml:space="preserve">Julie </w:t>
      </w:r>
      <w:r w:rsidR="00D83012">
        <w:t>Tessler (VT)</w:t>
      </w:r>
      <w:r w:rsidR="000F3280">
        <w:t xml:space="preserve"> stated that </w:t>
      </w:r>
      <w:r w:rsidR="00D51504">
        <w:t xml:space="preserve">according to the state legislative </w:t>
      </w:r>
      <w:r w:rsidR="00D83012" w:rsidRPr="00D83012">
        <w:t>ap</w:t>
      </w:r>
      <w:r w:rsidRPr="00D83012">
        <w:t>propriations committee</w:t>
      </w:r>
      <w:r>
        <w:t xml:space="preserve">, </w:t>
      </w:r>
      <w:r w:rsidR="00D51504">
        <w:t>Vermont providers will</w:t>
      </w:r>
      <w:r>
        <w:t xml:space="preserve"> get </w:t>
      </w:r>
      <w:r w:rsidR="000464FF">
        <w:t>$</w:t>
      </w:r>
      <w:r>
        <w:t>1.25 billon added to general fund, but after that, they</w:t>
      </w:r>
      <w:r w:rsidR="00D51504">
        <w:t xml:space="preserve"> are </w:t>
      </w:r>
      <w:r>
        <w:t xml:space="preserve">planning for </w:t>
      </w:r>
      <w:r w:rsidR="00D83012">
        <w:t>rescissions</w:t>
      </w:r>
      <w:r>
        <w:t xml:space="preserve">. They will feel stress next calendar year when </w:t>
      </w:r>
      <w:r w:rsidR="00D51504">
        <w:t xml:space="preserve">less </w:t>
      </w:r>
      <w:r>
        <w:t xml:space="preserve">revenue and funds are </w:t>
      </w:r>
      <w:r w:rsidR="00D51504">
        <w:t>available</w:t>
      </w:r>
      <w:r>
        <w:t xml:space="preserve">. </w:t>
      </w:r>
    </w:p>
    <w:p w14:paraId="3FE5C493" w14:textId="6CB300EF" w:rsidR="00CC5A64" w:rsidRDefault="00CC5A64" w:rsidP="00ED3F3F"/>
    <w:p w14:paraId="5453B9A4" w14:textId="63027F9F" w:rsidR="00CC5A64" w:rsidRDefault="000464FF" w:rsidP="00ED3F3F">
      <w:r>
        <w:t xml:space="preserve">Reyna </w:t>
      </w:r>
      <w:r w:rsidR="00014759">
        <w:t xml:space="preserve">asked Association Executives </w:t>
      </w:r>
      <w:r w:rsidR="00CC5A64">
        <w:t xml:space="preserve">about telehealth and </w:t>
      </w:r>
      <w:r>
        <w:t>M</w:t>
      </w:r>
      <w:r w:rsidR="00CC5A64">
        <w:t>edicare beneficiaries.</w:t>
      </w:r>
      <w:r>
        <w:t xml:space="preserve"> Julie </w:t>
      </w:r>
      <w:r w:rsidR="00014759">
        <w:t xml:space="preserve">replied </w:t>
      </w:r>
      <w:r w:rsidR="00CC5A64">
        <w:t>that many of their population do</w:t>
      </w:r>
      <w:r w:rsidR="00014759">
        <w:t xml:space="preserve"> no</w:t>
      </w:r>
      <w:r w:rsidR="00CC5A64">
        <w:t>t have access to advanced technology and they</w:t>
      </w:r>
      <w:r w:rsidR="00014759">
        <w:t xml:space="preserve"> are</w:t>
      </w:r>
      <w:r w:rsidR="00CC5A64">
        <w:t xml:space="preserve"> concerned that </w:t>
      </w:r>
      <w:r w:rsidR="002A697B">
        <w:t xml:space="preserve">in Medicare reimbursement is </w:t>
      </w:r>
      <w:r w:rsidR="00CC5A64">
        <w:t>allow</w:t>
      </w:r>
      <w:r w:rsidR="002A697B">
        <w:t>ed</w:t>
      </w:r>
      <w:r w:rsidR="00CC5A64">
        <w:t xml:space="preserve"> for </w:t>
      </w:r>
      <w:r w:rsidR="002A697B">
        <w:t>tele</w:t>
      </w:r>
      <w:r w:rsidR="00CC5A64">
        <w:t>phone only for evalu</w:t>
      </w:r>
      <w:r>
        <w:t>a</w:t>
      </w:r>
      <w:r w:rsidR="00CC5A64">
        <w:t>tion and check in, but no</w:t>
      </w:r>
      <w:r w:rsidR="002A697B">
        <w:t>t</w:t>
      </w:r>
      <w:r w:rsidR="00CC5A64">
        <w:t xml:space="preserve"> </w:t>
      </w:r>
      <w:r w:rsidR="002A697B">
        <w:t xml:space="preserve">for </w:t>
      </w:r>
      <w:r w:rsidR="00CC5A64">
        <w:t xml:space="preserve">psychotherapy or other clinical services. </w:t>
      </w:r>
    </w:p>
    <w:p w14:paraId="330051DA" w14:textId="1CD2A327" w:rsidR="00CC5A64" w:rsidRDefault="00CC5A64" w:rsidP="00ED3F3F"/>
    <w:p w14:paraId="671BA6F0" w14:textId="0EA31F67" w:rsidR="00820935" w:rsidRDefault="00820935" w:rsidP="00ED3F3F">
      <w:r>
        <w:t>Brent McGinty</w:t>
      </w:r>
      <w:r w:rsidR="000464FF">
        <w:t xml:space="preserve"> </w:t>
      </w:r>
      <w:r w:rsidR="002A697B">
        <w:t xml:space="preserve">(MO) </w:t>
      </w:r>
      <w:r w:rsidR="000464FF">
        <w:t>stated the b</w:t>
      </w:r>
      <w:r>
        <w:t xml:space="preserve">iggest </w:t>
      </w:r>
      <w:r w:rsidR="002A697B">
        <w:t xml:space="preserve">telehealth reimbursement </w:t>
      </w:r>
      <w:r>
        <w:t>problem i</w:t>
      </w:r>
      <w:r w:rsidR="002A697B">
        <w:t>n</w:t>
      </w:r>
      <w:r>
        <w:t xml:space="preserve"> Medicaid </w:t>
      </w:r>
      <w:r w:rsidR="002A697B">
        <w:t xml:space="preserve">is </w:t>
      </w:r>
      <w:r>
        <w:t xml:space="preserve">for dual </w:t>
      </w:r>
      <w:proofErr w:type="spellStart"/>
      <w:r>
        <w:t>eligible</w:t>
      </w:r>
      <w:r w:rsidR="002A697B">
        <w:t>s</w:t>
      </w:r>
      <w:proofErr w:type="spellEnd"/>
      <w:r>
        <w:t xml:space="preserve">. </w:t>
      </w:r>
      <w:r w:rsidR="002A697B">
        <w:t xml:space="preserve">He describes how </w:t>
      </w:r>
      <w:r>
        <w:t>Medicaid will pay</w:t>
      </w:r>
      <w:r w:rsidR="002A697B">
        <w:t xml:space="preserve"> for telephone only services for dual </w:t>
      </w:r>
      <w:proofErr w:type="spellStart"/>
      <w:r w:rsidR="002A697B">
        <w:t>eligibles</w:t>
      </w:r>
      <w:proofErr w:type="spellEnd"/>
      <w:r>
        <w:t xml:space="preserve">, </w:t>
      </w:r>
      <w:r w:rsidR="000464FF">
        <w:t xml:space="preserve">but </w:t>
      </w:r>
      <w:r w:rsidR="002A697B">
        <w:t xml:space="preserve">only after a </w:t>
      </w:r>
      <w:r>
        <w:t>reject</w:t>
      </w:r>
      <w:r w:rsidR="000464FF">
        <w:t>i</w:t>
      </w:r>
      <w:r>
        <w:t xml:space="preserve">on from </w:t>
      </w:r>
      <w:r w:rsidR="000464FF">
        <w:t>M</w:t>
      </w:r>
      <w:r>
        <w:t xml:space="preserve">edicare. </w:t>
      </w:r>
      <w:r w:rsidR="000464FF">
        <w:t xml:space="preserve">Chuck stated </w:t>
      </w:r>
      <w:r>
        <w:t xml:space="preserve">guidance from CMS going in right direction, and we will </w:t>
      </w:r>
      <w:r w:rsidR="002A697B">
        <w:t xml:space="preserve">focus </w:t>
      </w:r>
      <w:r>
        <w:t xml:space="preserve">on telephone only more broadly in Medicare. Reyna </w:t>
      </w:r>
      <w:r w:rsidR="000464FF">
        <w:t xml:space="preserve">added the </w:t>
      </w:r>
      <w:r>
        <w:t xml:space="preserve">FCC is realizing need for resources to make </w:t>
      </w:r>
      <w:r w:rsidR="002A697B">
        <w:t xml:space="preserve">telehealth </w:t>
      </w:r>
      <w:r>
        <w:t xml:space="preserve">more accessible and </w:t>
      </w:r>
      <w:r w:rsidR="002A697B">
        <w:t xml:space="preserve">is seeking an </w:t>
      </w:r>
      <w:r>
        <w:t xml:space="preserve">additional $200 million in funding for resources in telehealth. </w:t>
      </w:r>
    </w:p>
    <w:p w14:paraId="00EF6260" w14:textId="77777777" w:rsidR="000464FF" w:rsidRDefault="000464FF" w:rsidP="00ED3F3F"/>
    <w:p w14:paraId="6006C4D5" w14:textId="3703D314" w:rsidR="00820935" w:rsidRDefault="00820935" w:rsidP="00ED3F3F">
      <w:r>
        <w:t xml:space="preserve">Chuck </w:t>
      </w:r>
      <w:r w:rsidR="002A697B">
        <w:t xml:space="preserve">brought up </w:t>
      </w:r>
      <w:r w:rsidR="000464FF">
        <w:t>t</w:t>
      </w:r>
      <w:r>
        <w:t>hree questions</w:t>
      </w:r>
      <w:r w:rsidR="000464FF">
        <w:t xml:space="preserve"> in the chat: One is w</w:t>
      </w:r>
      <w:r>
        <w:t>ill there be any</w:t>
      </w:r>
      <w:r w:rsidR="0070488A">
        <w:t xml:space="preserve"> help</w:t>
      </w:r>
      <w:r>
        <w:t xml:space="preserve"> at the federal level to help pay for </w:t>
      </w:r>
      <w:r w:rsidR="002A697B">
        <w:t>personal protective equipment (</w:t>
      </w:r>
      <w:r>
        <w:t>PPE</w:t>
      </w:r>
      <w:r w:rsidR="002A697B">
        <w:t>) for behavioral health providers</w:t>
      </w:r>
      <w:r>
        <w:t xml:space="preserve">? </w:t>
      </w:r>
      <w:r w:rsidR="000464FF">
        <w:t xml:space="preserve">Chuck stated that this is </w:t>
      </w:r>
      <w:r w:rsidR="002A697B">
        <w:t>o</w:t>
      </w:r>
      <w:r>
        <w:t xml:space="preserve">ne of the uses </w:t>
      </w:r>
      <w:r w:rsidR="002A697B">
        <w:t xml:space="preserve">of funds </w:t>
      </w:r>
      <w:r>
        <w:t>we suggested to SAM</w:t>
      </w:r>
      <w:r w:rsidR="002A697B">
        <w:t>H</w:t>
      </w:r>
      <w:r>
        <w:t xml:space="preserve">SA for </w:t>
      </w:r>
      <w:r w:rsidR="002A697B">
        <w:t xml:space="preserve">the </w:t>
      </w:r>
      <w:r>
        <w:t xml:space="preserve">$250 million dollars. </w:t>
      </w:r>
      <w:r w:rsidR="000464FF">
        <w:t>There was also a</w:t>
      </w:r>
      <w:r w:rsidR="0070488A">
        <w:t xml:space="preserve"> question asking if </w:t>
      </w:r>
      <w:r>
        <w:t xml:space="preserve">anyone </w:t>
      </w:r>
      <w:r w:rsidR="0070488A">
        <w:t xml:space="preserve">was </w:t>
      </w:r>
      <w:r>
        <w:t>doing anything to address lack of phone minutes in some low</w:t>
      </w:r>
      <w:r w:rsidR="000464FF">
        <w:t>-</w:t>
      </w:r>
      <w:r>
        <w:t xml:space="preserve">income families? </w:t>
      </w:r>
      <w:r w:rsidR="000464FF">
        <w:t xml:space="preserve">Chuck stated </w:t>
      </w:r>
      <w:r w:rsidR="0070488A">
        <w:t xml:space="preserve">that </w:t>
      </w:r>
      <w:r w:rsidR="000464FF">
        <w:t>th</w:t>
      </w:r>
      <w:r w:rsidR="0070488A">
        <w:t>is</w:t>
      </w:r>
      <w:r>
        <w:t xml:space="preserve"> issue needs to be addressed by </w:t>
      </w:r>
      <w:r w:rsidR="0070488A">
        <w:t xml:space="preserve">phone </w:t>
      </w:r>
      <w:r>
        <w:t xml:space="preserve">carriers. </w:t>
      </w:r>
    </w:p>
    <w:p w14:paraId="6DAE18C6" w14:textId="4AF94D34" w:rsidR="00820935" w:rsidRDefault="00820935" w:rsidP="00ED3F3F"/>
    <w:p w14:paraId="5913A5AC" w14:textId="48828D1B" w:rsidR="00820935" w:rsidRDefault="00820935" w:rsidP="00ED3F3F">
      <w:r>
        <w:t>Terry</w:t>
      </w:r>
      <w:r w:rsidR="0070488A">
        <w:t xml:space="preserve"> Dosch (SD)</w:t>
      </w:r>
      <w:r w:rsidR="000464FF">
        <w:t xml:space="preserve"> asked</w:t>
      </w:r>
      <w:r>
        <w:t xml:space="preserve"> </w:t>
      </w:r>
      <w:r w:rsidR="006F2E99">
        <w:t xml:space="preserve">about </w:t>
      </w:r>
      <w:r w:rsidR="000464FF">
        <w:t xml:space="preserve">the </w:t>
      </w:r>
      <w:r w:rsidR="006F2E99">
        <w:t>National Council’s interpretation of D</w:t>
      </w:r>
      <w:r w:rsidR="0070488A">
        <w:t>epartment of Labor’s</w:t>
      </w:r>
      <w:r w:rsidR="006F2E99">
        <w:t xml:space="preserve"> guidance pertaining to definition of </w:t>
      </w:r>
      <w:r w:rsidR="004F375E">
        <w:t xml:space="preserve">emergency </w:t>
      </w:r>
      <w:r w:rsidR="0070488A">
        <w:t>h</w:t>
      </w:r>
      <w:r w:rsidR="006F2E99">
        <w:t xml:space="preserve">ealthcare </w:t>
      </w:r>
      <w:r w:rsidR="0070488A">
        <w:t>p</w:t>
      </w:r>
      <w:r w:rsidR="006F2E99">
        <w:t>roviders</w:t>
      </w:r>
      <w:r w:rsidR="0070488A">
        <w:t xml:space="preserve"> and whether it includes </w:t>
      </w:r>
      <w:r w:rsidR="006F2E99">
        <w:t>behavioral health providers</w:t>
      </w:r>
      <w:r w:rsidR="004F375E">
        <w:t>.</w:t>
      </w:r>
      <w:r w:rsidR="006F2E99">
        <w:t xml:space="preserve"> </w:t>
      </w:r>
      <w:r w:rsidR="000464FF">
        <w:t>Chuck mentioned that o</w:t>
      </w:r>
      <w:r w:rsidR="006F2E99">
        <w:t xml:space="preserve">ur attorneys </w:t>
      </w:r>
      <w:r w:rsidR="0070488A">
        <w:t xml:space="preserve">believe that it does </w:t>
      </w:r>
      <w:r w:rsidR="006F2E99">
        <w:t xml:space="preserve">and </w:t>
      </w:r>
      <w:r w:rsidR="0070488A">
        <w:t xml:space="preserve">that </w:t>
      </w:r>
      <w:r w:rsidR="006F2E99">
        <w:t>we</w:t>
      </w:r>
      <w:r w:rsidR="0070488A">
        <w:t xml:space="preserve"> a</w:t>
      </w:r>
      <w:r w:rsidR="006F2E99">
        <w:t xml:space="preserve">re working on memo </w:t>
      </w:r>
      <w:r w:rsidR="004F375E">
        <w:t>o</w:t>
      </w:r>
      <w:r w:rsidR="0070488A">
        <w:t xml:space="preserve">n this </w:t>
      </w:r>
      <w:r w:rsidR="006F2E99">
        <w:t xml:space="preserve">right now. </w:t>
      </w:r>
    </w:p>
    <w:p w14:paraId="58ABFE35" w14:textId="594414B0" w:rsidR="002D18E2" w:rsidRDefault="002D18E2" w:rsidP="00ED3F3F"/>
    <w:p w14:paraId="4AA877D5" w14:textId="467A6DC5" w:rsidR="00F14737" w:rsidRDefault="003F25EB" w:rsidP="00F14737">
      <w:r>
        <w:t xml:space="preserve">Reyna introduced </w:t>
      </w:r>
      <w:r w:rsidR="002D18E2">
        <w:t xml:space="preserve">Kyle </w:t>
      </w:r>
      <w:r>
        <w:t xml:space="preserve">Tillotson </w:t>
      </w:r>
      <w:r w:rsidR="002D18E2">
        <w:t>from Th</w:t>
      </w:r>
      <w:r>
        <w:t>orn</w:t>
      </w:r>
      <w:r w:rsidR="002D18E2">
        <w:t xml:space="preserve"> Run</w:t>
      </w:r>
      <w:r>
        <w:t xml:space="preserve"> Partners</w:t>
      </w:r>
      <w:r w:rsidR="002D18E2">
        <w:t xml:space="preserve">, </w:t>
      </w:r>
      <w:r>
        <w:t>the national Council’s</w:t>
      </w:r>
      <w:r w:rsidR="002D18E2">
        <w:t xml:space="preserve"> federal consultant</w:t>
      </w:r>
      <w:r w:rsidR="0043716F">
        <w:t xml:space="preserve"> </w:t>
      </w:r>
      <w:r>
        <w:t xml:space="preserve">who is </w:t>
      </w:r>
      <w:r w:rsidR="002D18E2">
        <w:t>a S</w:t>
      </w:r>
      <w:r>
        <w:t xml:space="preserve">mall Business Administration (SBA) loan expert.  Kyle </w:t>
      </w:r>
      <w:r w:rsidR="00CB525E">
        <w:t>discussed</w:t>
      </w:r>
      <w:r>
        <w:t xml:space="preserve"> several SBA </w:t>
      </w:r>
      <w:r w:rsidR="00F14737">
        <w:t>programs</w:t>
      </w:r>
      <w:r w:rsidR="0043716F">
        <w:t>:</w:t>
      </w:r>
    </w:p>
    <w:p w14:paraId="399A37E9" w14:textId="48AA5F1D" w:rsidR="0043716F" w:rsidRPr="003F25EB" w:rsidRDefault="003F25EB" w:rsidP="00CB525E">
      <w:pPr>
        <w:pStyle w:val="ListParagraph"/>
        <w:numPr>
          <w:ilvl w:val="0"/>
          <w:numId w:val="11"/>
        </w:numPr>
        <w:rPr>
          <w:sz w:val="24"/>
          <w:szCs w:val="24"/>
        </w:rPr>
      </w:pPr>
      <w:r>
        <w:rPr>
          <w:sz w:val="24"/>
          <w:szCs w:val="24"/>
        </w:rPr>
        <w:t>The p</w:t>
      </w:r>
      <w:r w:rsidR="00F14737" w:rsidRPr="003F25EB">
        <w:rPr>
          <w:sz w:val="24"/>
          <w:szCs w:val="24"/>
        </w:rPr>
        <w:t>aycheck protection program</w:t>
      </w:r>
      <w:r w:rsidR="0043716F" w:rsidRPr="003F25EB">
        <w:rPr>
          <w:sz w:val="24"/>
          <w:szCs w:val="24"/>
        </w:rPr>
        <w:t xml:space="preserve"> is a </w:t>
      </w:r>
      <w:r w:rsidR="00F14737" w:rsidRPr="003F25EB">
        <w:rPr>
          <w:sz w:val="24"/>
          <w:szCs w:val="24"/>
        </w:rPr>
        <w:t>$10 mi</w:t>
      </w:r>
      <w:r w:rsidR="0043716F" w:rsidRPr="003F25EB">
        <w:rPr>
          <w:sz w:val="24"/>
          <w:szCs w:val="24"/>
        </w:rPr>
        <w:t>l</w:t>
      </w:r>
      <w:r w:rsidR="00F14737" w:rsidRPr="003F25EB">
        <w:rPr>
          <w:sz w:val="24"/>
          <w:szCs w:val="24"/>
        </w:rPr>
        <w:t>l</w:t>
      </w:r>
      <w:r w:rsidR="0043716F" w:rsidRPr="003F25EB">
        <w:rPr>
          <w:sz w:val="24"/>
          <w:szCs w:val="24"/>
        </w:rPr>
        <w:t>ion</w:t>
      </w:r>
      <w:r w:rsidR="00F14737" w:rsidRPr="003F25EB">
        <w:rPr>
          <w:sz w:val="24"/>
          <w:szCs w:val="24"/>
        </w:rPr>
        <w:t xml:space="preserve"> forgivable loan</w:t>
      </w:r>
      <w:r w:rsidR="0043716F" w:rsidRPr="003F25EB">
        <w:rPr>
          <w:sz w:val="24"/>
          <w:szCs w:val="24"/>
        </w:rPr>
        <w:t xml:space="preserve">. This loan </w:t>
      </w:r>
      <w:r w:rsidR="00F14737" w:rsidRPr="003F25EB">
        <w:rPr>
          <w:sz w:val="24"/>
          <w:szCs w:val="24"/>
        </w:rPr>
        <w:t>can be given for 8 weeks operating expenses if org</w:t>
      </w:r>
      <w:r w:rsidR="0043716F" w:rsidRPr="003F25EB">
        <w:rPr>
          <w:sz w:val="24"/>
          <w:szCs w:val="24"/>
        </w:rPr>
        <w:t>anizations</w:t>
      </w:r>
      <w:r w:rsidR="00F14737" w:rsidRPr="003F25EB">
        <w:rPr>
          <w:sz w:val="24"/>
          <w:szCs w:val="24"/>
        </w:rPr>
        <w:t xml:space="preserve"> maintains </w:t>
      </w:r>
      <w:r w:rsidR="0043716F" w:rsidRPr="003F25EB">
        <w:rPr>
          <w:sz w:val="24"/>
          <w:szCs w:val="24"/>
        </w:rPr>
        <w:t xml:space="preserve">its </w:t>
      </w:r>
      <w:r w:rsidR="00F14737" w:rsidRPr="003F25EB">
        <w:rPr>
          <w:sz w:val="24"/>
          <w:szCs w:val="24"/>
        </w:rPr>
        <w:t>payroll. Small business</w:t>
      </w:r>
      <w:r w:rsidR="0043716F" w:rsidRPr="003F25EB">
        <w:rPr>
          <w:sz w:val="24"/>
          <w:szCs w:val="24"/>
        </w:rPr>
        <w:t>es</w:t>
      </w:r>
      <w:r w:rsidR="00F14737" w:rsidRPr="003F25EB">
        <w:rPr>
          <w:sz w:val="24"/>
          <w:szCs w:val="24"/>
        </w:rPr>
        <w:t xml:space="preserve"> and </w:t>
      </w:r>
      <w:r>
        <w:rPr>
          <w:sz w:val="24"/>
          <w:szCs w:val="24"/>
        </w:rPr>
        <w:t xml:space="preserve">Section </w:t>
      </w:r>
      <w:r w:rsidR="00F14737" w:rsidRPr="003F25EB">
        <w:rPr>
          <w:sz w:val="24"/>
          <w:szCs w:val="24"/>
        </w:rPr>
        <w:t>501</w:t>
      </w:r>
      <w:r>
        <w:rPr>
          <w:sz w:val="24"/>
          <w:szCs w:val="24"/>
        </w:rPr>
        <w:t>(c)(</w:t>
      </w:r>
      <w:r w:rsidR="00F14737" w:rsidRPr="003F25EB">
        <w:rPr>
          <w:sz w:val="24"/>
          <w:szCs w:val="24"/>
        </w:rPr>
        <w:t>3</w:t>
      </w:r>
      <w:r>
        <w:rPr>
          <w:sz w:val="24"/>
          <w:szCs w:val="24"/>
        </w:rPr>
        <w:t xml:space="preserve">) organizations </w:t>
      </w:r>
      <w:r w:rsidR="00F14737" w:rsidRPr="003F25EB">
        <w:rPr>
          <w:sz w:val="24"/>
          <w:szCs w:val="24"/>
        </w:rPr>
        <w:t>with fewer than 500 employees</w:t>
      </w:r>
      <w:r w:rsidR="0043716F" w:rsidRPr="003F25EB">
        <w:rPr>
          <w:sz w:val="24"/>
          <w:szCs w:val="24"/>
        </w:rPr>
        <w:t xml:space="preserve"> qualify. </w:t>
      </w:r>
      <w:r w:rsidR="00F14737" w:rsidRPr="003F25EB">
        <w:rPr>
          <w:sz w:val="24"/>
          <w:szCs w:val="24"/>
        </w:rPr>
        <w:t xml:space="preserve"> </w:t>
      </w:r>
    </w:p>
    <w:p w14:paraId="419D9C6E" w14:textId="4D96087E" w:rsidR="0043716F" w:rsidRPr="003F25EB" w:rsidRDefault="00F14737" w:rsidP="00CB525E">
      <w:pPr>
        <w:pStyle w:val="ListParagraph"/>
        <w:numPr>
          <w:ilvl w:val="0"/>
          <w:numId w:val="11"/>
        </w:numPr>
        <w:rPr>
          <w:sz w:val="24"/>
          <w:szCs w:val="24"/>
        </w:rPr>
      </w:pPr>
      <w:r w:rsidRPr="003F25EB">
        <w:rPr>
          <w:sz w:val="24"/>
          <w:szCs w:val="24"/>
        </w:rPr>
        <w:t xml:space="preserve">Injuries loan </w:t>
      </w:r>
      <w:r w:rsidR="0043716F" w:rsidRPr="003F25EB">
        <w:rPr>
          <w:sz w:val="24"/>
          <w:szCs w:val="24"/>
        </w:rPr>
        <w:t xml:space="preserve">for </w:t>
      </w:r>
      <w:r w:rsidRPr="003F25EB">
        <w:rPr>
          <w:sz w:val="24"/>
          <w:szCs w:val="24"/>
        </w:rPr>
        <w:t xml:space="preserve">business loss revenue </w:t>
      </w:r>
      <w:r w:rsidR="003F25EB">
        <w:rPr>
          <w:sz w:val="24"/>
          <w:szCs w:val="24"/>
        </w:rPr>
        <w:t xml:space="preserve">are available </w:t>
      </w:r>
      <w:r w:rsidRPr="003F25EB">
        <w:rPr>
          <w:sz w:val="24"/>
          <w:szCs w:val="24"/>
        </w:rPr>
        <w:t>due to natural disaster</w:t>
      </w:r>
      <w:r w:rsidR="003F25EB">
        <w:rPr>
          <w:sz w:val="24"/>
          <w:szCs w:val="24"/>
        </w:rPr>
        <w:t>s</w:t>
      </w:r>
      <w:r w:rsidRPr="003F25EB">
        <w:rPr>
          <w:sz w:val="24"/>
          <w:szCs w:val="24"/>
        </w:rPr>
        <w:t xml:space="preserve">, </w:t>
      </w:r>
      <w:r w:rsidR="003F25EB">
        <w:rPr>
          <w:sz w:val="24"/>
          <w:szCs w:val="24"/>
        </w:rPr>
        <w:t xml:space="preserve">and these loans are </w:t>
      </w:r>
      <w:r w:rsidRPr="003F25EB">
        <w:rPr>
          <w:sz w:val="24"/>
          <w:szCs w:val="24"/>
        </w:rPr>
        <w:t xml:space="preserve">open to </w:t>
      </w:r>
      <w:r w:rsidR="003F25EB">
        <w:rPr>
          <w:sz w:val="24"/>
          <w:szCs w:val="24"/>
        </w:rPr>
        <w:t xml:space="preserve">both </w:t>
      </w:r>
      <w:r w:rsidRPr="003F25EB">
        <w:rPr>
          <w:sz w:val="24"/>
          <w:szCs w:val="24"/>
        </w:rPr>
        <w:t>private non-profits and small business</w:t>
      </w:r>
      <w:r w:rsidR="003F25EB">
        <w:rPr>
          <w:sz w:val="24"/>
          <w:szCs w:val="24"/>
        </w:rPr>
        <w:t>es</w:t>
      </w:r>
      <w:r w:rsidRPr="003F25EB">
        <w:rPr>
          <w:sz w:val="24"/>
          <w:szCs w:val="24"/>
        </w:rPr>
        <w:t xml:space="preserve"> </w:t>
      </w:r>
      <w:r w:rsidR="003F25EB">
        <w:rPr>
          <w:sz w:val="24"/>
          <w:szCs w:val="24"/>
        </w:rPr>
        <w:t xml:space="preserve">(up to </w:t>
      </w:r>
      <w:r w:rsidRPr="003F25EB">
        <w:rPr>
          <w:sz w:val="24"/>
          <w:szCs w:val="24"/>
        </w:rPr>
        <w:t>$10</w:t>
      </w:r>
      <w:r w:rsidR="003F25EB">
        <w:rPr>
          <w:sz w:val="24"/>
          <w:szCs w:val="24"/>
        </w:rPr>
        <w:t>,000)</w:t>
      </w:r>
      <w:r w:rsidRPr="003F25EB">
        <w:rPr>
          <w:sz w:val="24"/>
          <w:szCs w:val="24"/>
        </w:rPr>
        <w:t xml:space="preserve">. </w:t>
      </w:r>
    </w:p>
    <w:p w14:paraId="248E4ABA" w14:textId="1AE9B6B3" w:rsidR="00F14737" w:rsidRDefault="00F14737" w:rsidP="00F14737"/>
    <w:p w14:paraId="6DA7D5C4" w14:textId="5A88B648" w:rsidR="00657F30" w:rsidRPr="00917C1D" w:rsidRDefault="00657F30" w:rsidP="00657F30">
      <w:pPr>
        <w:rPr>
          <w:rFonts w:ascii="Calibri" w:eastAsia="Calibri" w:hAnsi="Calibri" w:cs="Calibri"/>
          <w:b/>
          <w:bCs/>
          <w:u w:val="single"/>
        </w:rPr>
      </w:pPr>
      <w:r w:rsidRPr="00917C1D">
        <w:rPr>
          <w:rFonts w:ascii="Calibri" w:eastAsia="Calibri" w:hAnsi="Calibri" w:cs="Calibri"/>
          <w:b/>
          <w:bCs/>
          <w:u w:val="single"/>
        </w:rPr>
        <w:t xml:space="preserve">Next </w:t>
      </w:r>
      <w:r w:rsidR="004C4AC9">
        <w:rPr>
          <w:rFonts w:ascii="Calibri" w:eastAsia="Calibri" w:hAnsi="Calibri" w:cs="Calibri"/>
          <w:b/>
          <w:bCs/>
          <w:u w:val="single"/>
        </w:rPr>
        <w:t>Association Executives Teleconference</w:t>
      </w:r>
    </w:p>
    <w:p w14:paraId="567563CC" w14:textId="20C10933" w:rsidR="00CA4E29" w:rsidRDefault="0043716F" w:rsidP="00657F30">
      <w:pPr>
        <w:rPr>
          <w:rFonts w:ascii="Calibri" w:eastAsia="Calibri" w:hAnsi="Calibri" w:cs="Calibri"/>
        </w:rPr>
      </w:pPr>
      <w:r>
        <w:rPr>
          <w:rFonts w:ascii="Calibri" w:eastAsia="Calibri" w:hAnsi="Calibri" w:cs="Calibri"/>
        </w:rPr>
        <w:t>April 7</w:t>
      </w:r>
      <w:r w:rsidR="00AB221E">
        <w:rPr>
          <w:rFonts w:ascii="Calibri" w:eastAsia="Calibri" w:hAnsi="Calibri" w:cs="Calibri"/>
        </w:rPr>
        <w:t>, 2</w:t>
      </w:r>
      <w:r w:rsidR="00CA4E29">
        <w:rPr>
          <w:rFonts w:ascii="Calibri" w:eastAsia="Calibri" w:hAnsi="Calibri" w:cs="Calibri"/>
        </w:rPr>
        <w:t>020</w:t>
      </w:r>
      <w:r w:rsidR="00C50403">
        <w:rPr>
          <w:rFonts w:ascii="Calibri" w:eastAsia="Calibri" w:hAnsi="Calibri" w:cs="Calibri"/>
        </w:rPr>
        <w:t xml:space="preserve"> 1:30 PM ET</w:t>
      </w:r>
    </w:p>
    <w:p w14:paraId="026EA439" w14:textId="5FA99B15" w:rsidR="00CA4E29" w:rsidRDefault="00CA4E29" w:rsidP="00657F30">
      <w:pPr>
        <w:rPr>
          <w:rFonts w:ascii="Calibri" w:eastAsia="Calibri" w:hAnsi="Calibri" w:cs="Calibri"/>
        </w:rPr>
      </w:pPr>
    </w:p>
    <w:p w14:paraId="7329101B" w14:textId="177E1BF3" w:rsidR="00CA4E29" w:rsidRPr="00FE364D" w:rsidRDefault="00CA4E29" w:rsidP="00FE364D">
      <w:pPr>
        <w:ind w:left="-360" w:right="-540"/>
        <w:jc w:val="center"/>
      </w:pPr>
    </w:p>
    <w:sectPr w:rsidR="00CA4E29" w:rsidRPr="00FE364D" w:rsidSect="004A05E4">
      <w:headerReference w:type="default" r:id="rId7"/>
      <w:footerReference w:type="default" r:id="rId8"/>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02587" w14:textId="77777777" w:rsidR="00D532A7" w:rsidRDefault="00D532A7" w:rsidP="004A05E4">
      <w:r>
        <w:separator/>
      </w:r>
    </w:p>
  </w:endnote>
  <w:endnote w:type="continuationSeparator" w:id="0">
    <w:p w14:paraId="6CD6167F" w14:textId="77777777" w:rsidR="00D532A7" w:rsidRDefault="00D532A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414F" w14:textId="77777777" w:rsidR="00D532A7" w:rsidRDefault="00D532A7" w:rsidP="004A05E4">
      <w:r>
        <w:separator/>
      </w:r>
    </w:p>
  </w:footnote>
  <w:footnote w:type="continuationSeparator" w:id="0">
    <w:p w14:paraId="635CEBED" w14:textId="77777777" w:rsidR="00D532A7" w:rsidRDefault="00D532A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3F71" w14:textId="23517AE9" w:rsidR="000464FF" w:rsidRDefault="000464FF" w:rsidP="004A05E4">
    <w:pPr>
      <w:pStyle w:val="Header"/>
      <w:jc w:val="both"/>
    </w:pPr>
    <w:r>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6CA4"/>
    <w:multiLevelType w:val="hybridMultilevel"/>
    <w:tmpl w:val="5142A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10"/>
  </w:num>
  <w:num w:numId="6">
    <w:abstractNumId w:val="6"/>
  </w:num>
  <w:num w:numId="7">
    <w:abstractNumId w:val="7"/>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14759"/>
    <w:rsid w:val="000464FF"/>
    <w:rsid w:val="0005176D"/>
    <w:rsid w:val="00054532"/>
    <w:rsid w:val="00072894"/>
    <w:rsid w:val="000A685D"/>
    <w:rsid w:val="000B2CA6"/>
    <w:rsid w:val="000C589F"/>
    <w:rsid w:val="000F3280"/>
    <w:rsid w:val="00113ECD"/>
    <w:rsid w:val="00144EB6"/>
    <w:rsid w:val="001777BD"/>
    <w:rsid w:val="0018178C"/>
    <w:rsid w:val="001D2B94"/>
    <w:rsid w:val="001D3DA7"/>
    <w:rsid w:val="001F2635"/>
    <w:rsid w:val="001F6707"/>
    <w:rsid w:val="0020374A"/>
    <w:rsid w:val="00205DD8"/>
    <w:rsid w:val="00220641"/>
    <w:rsid w:val="002358C9"/>
    <w:rsid w:val="00287868"/>
    <w:rsid w:val="002A697B"/>
    <w:rsid w:val="002D18E2"/>
    <w:rsid w:val="002E3ECD"/>
    <w:rsid w:val="002E4CFB"/>
    <w:rsid w:val="00341335"/>
    <w:rsid w:val="003939D4"/>
    <w:rsid w:val="003B3202"/>
    <w:rsid w:val="003D6599"/>
    <w:rsid w:val="003F25EB"/>
    <w:rsid w:val="004103D0"/>
    <w:rsid w:val="00432DF5"/>
    <w:rsid w:val="0043716F"/>
    <w:rsid w:val="0047593F"/>
    <w:rsid w:val="004A05E4"/>
    <w:rsid w:val="004A0EC2"/>
    <w:rsid w:val="004C102E"/>
    <w:rsid w:val="004C4AC9"/>
    <w:rsid w:val="004C5D37"/>
    <w:rsid w:val="004F375E"/>
    <w:rsid w:val="004F61C5"/>
    <w:rsid w:val="0050690E"/>
    <w:rsid w:val="00551FB2"/>
    <w:rsid w:val="00582AC7"/>
    <w:rsid w:val="005D22A1"/>
    <w:rsid w:val="005E78FD"/>
    <w:rsid w:val="00606DBB"/>
    <w:rsid w:val="006151E1"/>
    <w:rsid w:val="006251CE"/>
    <w:rsid w:val="006422DA"/>
    <w:rsid w:val="00646A99"/>
    <w:rsid w:val="006471DA"/>
    <w:rsid w:val="00656C27"/>
    <w:rsid w:val="00657F30"/>
    <w:rsid w:val="006920D1"/>
    <w:rsid w:val="00692DBD"/>
    <w:rsid w:val="00695046"/>
    <w:rsid w:val="006974DA"/>
    <w:rsid w:val="006B5138"/>
    <w:rsid w:val="006F2E99"/>
    <w:rsid w:val="00703A62"/>
    <w:rsid w:val="0070488A"/>
    <w:rsid w:val="00715C68"/>
    <w:rsid w:val="00716F80"/>
    <w:rsid w:val="00731B12"/>
    <w:rsid w:val="0074220E"/>
    <w:rsid w:val="00767B3E"/>
    <w:rsid w:val="00774306"/>
    <w:rsid w:val="00780DCF"/>
    <w:rsid w:val="00797DD6"/>
    <w:rsid w:val="007C0CAF"/>
    <w:rsid w:val="007E09E8"/>
    <w:rsid w:val="00807E3A"/>
    <w:rsid w:val="00820935"/>
    <w:rsid w:val="00822AB4"/>
    <w:rsid w:val="00831723"/>
    <w:rsid w:val="008523CA"/>
    <w:rsid w:val="00855CC6"/>
    <w:rsid w:val="00857E28"/>
    <w:rsid w:val="008A0DF6"/>
    <w:rsid w:val="008B11AE"/>
    <w:rsid w:val="008B5B1E"/>
    <w:rsid w:val="008E4DD8"/>
    <w:rsid w:val="00913492"/>
    <w:rsid w:val="00914CA3"/>
    <w:rsid w:val="00936755"/>
    <w:rsid w:val="00945B9C"/>
    <w:rsid w:val="00970B7F"/>
    <w:rsid w:val="00973EF0"/>
    <w:rsid w:val="009A6BDB"/>
    <w:rsid w:val="009C3EBA"/>
    <w:rsid w:val="009D7A0A"/>
    <w:rsid w:val="009F0B35"/>
    <w:rsid w:val="00A1071B"/>
    <w:rsid w:val="00A5357B"/>
    <w:rsid w:val="00A7254A"/>
    <w:rsid w:val="00A95FFD"/>
    <w:rsid w:val="00AA210E"/>
    <w:rsid w:val="00AB221E"/>
    <w:rsid w:val="00AE6DA1"/>
    <w:rsid w:val="00AE74E0"/>
    <w:rsid w:val="00AF7876"/>
    <w:rsid w:val="00B11A57"/>
    <w:rsid w:val="00B151B5"/>
    <w:rsid w:val="00B44443"/>
    <w:rsid w:val="00B74FB1"/>
    <w:rsid w:val="00B81776"/>
    <w:rsid w:val="00BC2564"/>
    <w:rsid w:val="00BC5D54"/>
    <w:rsid w:val="00C04A10"/>
    <w:rsid w:val="00C50403"/>
    <w:rsid w:val="00C553CF"/>
    <w:rsid w:val="00CA4E29"/>
    <w:rsid w:val="00CB525E"/>
    <w:rsid w:val="00CC5A64"/>
    <w:rsid w:val="00CF3B83"/>
    <w:rsid w:val="00D51504"/>
    <w:rsid w:val="00D52DBC"/>
    <w:rsid w:val="00D532A7"/>
    <w:rsid w:val="00D7530C"/>
    <w:rsid w:val="00D83012"/>
    <w:rsid w:val="00D91C1E"/>
    <w:rsid w:val="00D940E6"/>
    <w:rsid w:val="00D941B2"/>
    <w:rsid w:val="00D94E41"/>
    <w:rsid w:val="00D969DC"/>
    <w:rsid w:val="00DA5083"/>
    <w:rsid w:val="00DD32C7"/>
    <w:rsid w:val="00DD509D"/>
    <w:rsid w:val="00DD7B6A"/>
    <w:rsid w:val="00DE1AC5"/>
    <w:rsid w:val="00E0042A"/>
    <w:rsid w:val="00E01F04"/>
    <w:rsid w:val="00E05DBB"/>
    <w:rsid w:val="00E12A16"/>
    <w:rsid w:val="00E342B8"/>
    <w:rsid w:val="00E90276"/>
    <w:rsid w:val="00EA35D0"/>
    <w:rsid w:val="00EB2D98"/>
    <w:rsid w:val="00EC19ED"/>
    <w:rsid w:val="00EC408E"/>
    <w:rsid w:val="00ED3F3F"/>
    <w:rsid w:val="00F002AB"/>
    <w:rsid w:val="00F03BAF"/>
    <w:rsid w:val="00F14737"/>
    <w:rsid w:val="00F22187"/>
    <w:rsid w:val="00F57166"/>
    <w:rsid w:val="00F6340B"/>
    <w:rsid w:val="00F81AAD"/>
    <w:rsid w:val="00F84947"/>
    <w:rsid w:val="00F901F3"/>
    <w:rsid w:val="00F90319"/>
    <w:rsid w:val="00F92ACB"/>
    <w:rsid w:val="00FB2410"/>
    <w:rsid w:val="00FB6206"/>
    <w:rsid w:val="00FB6941"/>
    <w:rsid w:val="00FC2E9D"/>
    <w:rsid w:val="00FC715D"/>
    <w:rsid w:val="00FD6994"/>
    <w:rsid w:val="00FE364D"/>
    <w:rsid w:val="00FE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2020-04-06T21:44:00Z</dcterms:created>
  <dcterms:modified xsi:type="dcterms:W3CDTF">2020-04-06T22:22:00Z</dcterms:modified>
</cp:coreProperties>
</file>