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77777777" w:rsidR="005E57BB" w:rsidRDefault="005E57BB" w:rsidP="005E57BB">
      <w:pPr>
        <w:rPr>
          <w:b/>
          <w:sz w:val="28"/>
          <w:szCs w:val="28"/>
        </w:rPr>
      </w:pPr>
      <w:r>
        <w:rPr>
          <w:b/>
          <w:sz w:val="28"/>
          <w:szCs w:val="28"/>
        </w:rPr>
        <w:t>National Council for Behavioral Health</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74565542" w:rsidR="005E57BB" w:rsidRDefault="005E57BB" w:rsidP="005E57BB">
      <w:pPr>
        <w:rPr>
          <w:bCs/>
          <w:sz w:val="28"/>
          <w:szCs w:val="28"/>
        </w:rPr>
      </w:pPr>
      <w:r>
        <w:rPr>
          <w:bCs/>
          <w:sz w:val="28"/>
          <w:szCs w:val="28"/>
        </w:rPr>
        <w:t xml:space="preserve">Tuesday, </w:t>
      </w:r>
      <w:r w:rsidR="00AB1A1F">
        <w:rPr>
          <w:bCs/>
          <w:sz w:val="28"/>
          <w:szCs w:val="28"/>
        </w:rPr>
        <w:t>May 11</w:t>
      </w:r>
      <w:r>
        <w:rPr>
          <w:bCs/>
          <w:sz w:val="28"/>
          <w:szCs w:val="28"/>
        </w:rPr>
        <w:t>, 2021</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1C5BE0C0" w14:textId="5F51A959" w:rsidR="005E57BB"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DF0D8D">
        <w:rPr>
          <w:rFonts w:eastAsia="Calibri" w:cstheme="minorHAnsi"/>
        </w:rPr>
        <w:t xml:space="preserve">Matt Brooks, Melanie Brown-Woofter, Jason Cain, Blanca Campos, Jen Christian, Lauri Cole, John Coppola, Frank Cornelia, Annette Dubas, Richard Edley, Candy Espino, Mark Fontaine, Doyle Forrestal, Shannon Hall, Rusti Holwick, Heather Jefferis, Lee Johnson, Kyle Kessler, Robb Layne, Mark Levota, Liz Logan, Maggie McCowen, Brent McGinty, Carolyn Petrak, Michelle Ponce, Mary-Linden Salter, Flora Schmidt, Adrienne Shilton, John Tassoni, Jr., Julie Tessler, Ellyn Wilbur, Mary Windecker, and Cameron Vickers. </w:t>
      </w:r>
    </w:p>
    <w:p w14:paraId="0BC9F0C2" w14:textId="77777777" w:rsidR="005E57BB" w:rsidRDefault="005E57BB" w:rsidP="005E57BB">
      <w:pPr>
        <w:rPr>
          <w:rFonts w:eastAsia="Calibri" w:cstheme="minorHAnsi"/>
          <w:b/>
          <w:bCs/>
          <w:u w:val="single"/>
        </w:rPr>
      </w:pPr>
    </w:p>
    <w:p w14:paraId="5D25EF22" w14:textId="4AD4D0D8" w:rsidR="005E57BB"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DF0D8D">
        <w:rPr>
          <w:rFonts w:eastAsia="Calibri" w:cstheme="minorHAnsi"/>
        </w:rPr>
        <w:t xml:space="preserve">Chuck Ingoglia, Brett Beckerson, Neal Comstock, Rebecca Farley David, Sara Haywood, Stephanie Katz, Connor McKay, Joel Nepomuceno, Michael Petruzzelli, Sarah Surgenor, and Reyna Taylor. </w:t>
      </w:r>
    </w:p>
    <w:p w14:paraId="1353CF16" w14:textId="77777777" w:rsidR="005E57BB" w:rsidRDefault="005E57BB" w:rsidP="005E57BB">
      <w:pPr>
        <w:rPr>
          <w:rFonts w:eastAsia="Calibri" w:cstheme="minorHAnsi"/>
        </w:rPr>
      </w:pPr>
    </w:p>
    <w:p w14:paraId="113C2968" w14:textId="77777777"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p>
    <w:p w14:paraId="4C0D26EA" w14:textId="77777777" w:rsidR="005E57BB" w:rsidRDefault="005E57BB" w:rsidP="005E57BB">
      <w:pPr>
        <w:rPr>
          <w:rFonts w:cstheme="minorHAnsi"/>
          <w:u w:val="single"/>
        </w:rPr>
      </w:pPr>
    </w:p>
    <w:p w14:paraId="2F9AB853" w14:textId="77777777" w:rsidR="005E57BB" w:rsidRDefault="005E57BB" w:rsidP="005E57BB">
      <w:pPr>
        <w:rPr>
          <w:rFonts w:cstheme="minorHAnsi"/>
          <w:u w:val="single"/>
        </w:rPr>
      </w:pPr>
      <w:r>
        <w:rPr>
          <w:rFonts w:cstheme="minorHAnsi"/>
          <w:u w:val="single"/>
        </w:rPr>
        <w:t>COVID-19 Policy Related Efforts</w:t>
      </w:r>
    </w:p>
    <w:p w14:paraId="371497D5" w14:textId="434B59BB" w:rsidR="00AB1A1F" w:rsidRDefault="00AB1A1F" w:rsidP="005E57BB">
      <w:pPr>
        <w:rPr>
          <w:rFonts w:eastAsia="Calibri" w:cstheme="minorHAnsi"/>
        </w:rPr>
      </w:pPr>
      <w:r>
        <w:rPr>
          <w:rFonts w:eastAsia="Calibri" w:cstheme="minorHAnsi"/>
        </w:rPr>
        <w:t>Reyna Taylor, Stephanie Katz</w:t>
      </w:r>
      <w:r w:rsidR="00BE7FF9">
        <w:rPr>
          <w:rFonts w:eastAsia="Calibri" w:cstheme="minorHAnsi"/>
        </w:rPr>
        <w:t>, Michael Petruzzelli</w:t>
      </w:r>
    </w:p>
    <w:p w14:paraId="555DEFA1" w14:textId="0FBED6C6" w:rsidR="00AB1A1F" w:rsidRDefault="00AB1A1F" w:rsidP="005E57BB">
      <w:pPr>
        <w:rPr>
          <w:rFonts w:eastAsia="Calibri" w:cstheme="minorHAnsi"/>
        </w:rPr>
      </w:pPr>
    </w:p>
    <w:p w14:paraId="274210E5" w14:textId="0F2DB948" w:rsidR="00AB1A1F" w:rsidRDefault="00AB1A1F" w:rsidP="005E57BB">
      <w:pPr>
        <w:rPr>
          <w:rFonts w:eastAsia="Calibri" w:cstheme="minorHAnsi"/>
        </w:rPr>
      </w:pPr>
      <w:r>
        <w:rPr>
          <w:rFonts w:eastAsia="Calibri" w:cstheme="minorHAnsi"/>
        </w:rPr>
        <w:t xml:space="preserve">Reyna shared with Association Executives that Andrea Palm has been confirmed by the Senate as Deputy Secretary of Health and Human Services (HHS). </w:t>
      </w:r>
      <w:r w:rsidR="00BE7FF9">
        <w:rPr>
          <w:rFonts w:eastAsia="Calibri" w:cstheme="minorHAnsi"/>
        </w:rPr>
        <w:t>She</w:t>
      </w:r>
      <w:r>
        <w:rPr>
          <w:rFonts w:eastAsia="Calibri" w:cstheme="minorHAnsi"/>
        </w:rPr>
        <w:t xml:space="preserve"> also shared that as the Department of Treasury </w:t>
      </w:r>
      <w:r w:rsidR="00BE7FF9">
        <w:rPr>
          <w:rFonts w:eastAsia="Calibri" w:cstheme="minorHAnsi"/>
        </w:rPr>
        <w:t xml:space="preserve">is </w:t>
      </w:r>
      <w:r>
        <w:rPr>
          <w:rFonts w:eastAsia="Calibri" w:cstheme="minorHAnsi"/>
        </w:rPr>
        <w:t>distribut</w:t>
      </w:r>
      <w:r w:rsidR="00BE7FF9">
        <w:rPr>
          <w:rFonts w:eastAsia="Calibri" w:cstheme="minorHAnsi"/>
        </w:rPr>
        <w:t>ing</w:t>
      </w:r>
      <w:r>
        <w:rPr>
          <w:rFonts w:eastAsia="Calibri" w:cstheme="minorHAnsi"/>
        </w:rPr>
        <w:t xml:space="preserve"> COVID relief funds, they have issued an interim final rule as part of the American Rescue Plan </w:t>
      </w:r>
      <w:r w:rsidR="00BE7FF9">
        <w:rPr>
          <w:rFonts w:eastAsia="Calibri" w:cstheme="minorHAnsi"/>
        </w:rPr>
        <w:t xml:space="preserve">implementation </w:t>
      </w:r>
      <w:r>
        <w:rPr>
          <w:rFonts w:eastAsia="Calibri" w:cstheme="minorHAnsi"/>
        </w:rPr>
        <w:t xml:space="preserve">that gives guidance on the allocation of funds that will go to states and localities. Reyna said that 50% of the total funding will be allocated this month and that we will send Association Executives a fact sheet that outlines the details. </w:t>
      </w:r>
    </w:p>
    <w:p w14:paraId="3F1D388C" w14:textId="5F0F2355" w:rsidR="00AB1A1F" w:rsidRDefault="00AB1A1F" w:rsidP="005E57BB">
      <w:pPr>
        <w:rPr>
          <w:rFonts w:eastAsia="Calibri" w:cstheme="minorHAnsi"/>
        </w:rPr>
      </w:pPr>
    </w:p>
    <w:p w14:paraId="62CB50DD" w14:textId="61E0B0C7" w:rsidR="00AB1A1F" w:rsidRDefault="00AB1A1F" w:rsidP="005E57BB">
      <w:pPr>
        <w:rPr>
          <w:rFonts w:eastAsia="Calibri" w:cstheme="minorHAnsi"/>
        </w:rPr>
      </w:pPr>
      <w:r>
        <w:rPr>
          <w:rFonts w:eastAsia="Calibri" w:cstheme="minorHAnsi"/>
        </w:rPr>
        <w:t>Stephanie Katz said that at the end of the last Congress</w:t>
      </w:r>
      <w:r w:rsidR="007B3415">
        <w:rPr>
          <w:rFonts w:eastAsia="Calibri" w:cstheme="minorHAnsi"/>
        </w:rPr>
        <w:t>ional</w:t>
      </w:r>
      <w:r>
        <w:rPr>
          <w:rFonts w:eastAsia="Calibri" w:cstheme="minorHAnsi"/>
        </w:rPr>
        <w:t xml:space="preserve"> session, Congress </w:t>
      </w:r>
      <w:r w:rsidR="00BE7FF9">
        <w:rPr>
          <w:rFonts w:eastAsia="Calibri" w:cstheme="minorHAnsi"/>
        </w:rPr>
        <w:t xml:space="preserve">required </w:t>
      </w:r>
      <w:r>
        <w:rPr>
          <w:rFonts w:eastAsia="Calibri" w:cstheme="minorHAnsi"/>
        </w:rPr>
        <w:t xml:space="preserve">agencies </w:t>
      </w:r>
      <w:r w:rsidR="00BE7FF9">
        <w:rPr>
          <w:rFonts w:eastAsia="Calibri" w:cstheme="minorHAnsi"/>
        </w:rPr>
        <w:t xml:space="preserve">to actually distribute </w:t>
      </w:r>
      <w:r>
        <w:rPr>
          <w:rFonts w:eastAsia="Calibri" w:cstheme="minorHAnsi"/>
        </w:rPr>
        <w:t xml:space="preserve">85% of allocated </w:t>
      </w:r>
      <w:r w:rsidR="00BE7FF9">
        <w:rPr>
          <w:rFonts w:eastAsia="Calibri" w:cstheme="minorHAnsi"/>
        </w:rPr>
        <w:t>funds.</w:t>
      </w:r>
      <w:r>
        <w:rPr>
          <w:rFonts w:eastAsia="Calibri" w:cstheme="minorHAnsi"/>
        </w:rPr>
        <w:t xml:space="preserve"> She also stated that she believes the provider relief fund</w:t>
      </w:r>
      <w:r w:rsidR="00BE7FF9">
        <w:rPr>
          <w:rFonts w:eastAsia="Calibri" w:cstheme="minorHAnsi"/>
        </w:rPr>
        <w:t>ing mechanism</w:t>
      </w:r>
      <w:r>
        <w:rPr>
          <w:rFonts w:eastAsia="Calibri" w:cstheme="minorHAnsi"/>
        </w:rPr>
        <w:t xml:space="preserve"> should reopen </w:t>
      </w:r>
      <w:r w:rsidR="00BE7FF9">
        <w:rPr>
          <w:rFonts w:eastAsia="Calibri" w:cstheme="minorHAnsi"/>
        </w:rPr>
        <w:t>at</w:t>
      </w:r>
      <w:r>
        <w:rPr>
          <w:rFonts w:eastAsia="Calibri" w:cstheme="minorHAnsi"/>
        </w:rPr>
        <w:t xml:space="preserve"> the end of May. Stephanie stated that the new funds design</w:t>
      </w:r>
      <w:r w:rsidR="007B3415">
        <w:rPr>
          <w:rFonts w:eastAsia="Calibri" w:cstheme="minorHAnsi"/>
        </w:rPr>
        <w:t>at</w:t>
      </w:r>
      <w:r>
        <w:rPr>
          <w:rFonts w:eastAsia="Calibri" w:cstheme="minorHAnsi"/>
        </w:rPr>
        <w:t>ed at the end of the year are designated for rural agencies</w:t>
      </w:r>
      <w:r w:rsidR="00BE7FF9">
        <w:rPr>
          <w:rFonts w:eastAsia="Calibri" w:cstheme="minorHAnsi"/>
        </w:rPr>
        <w:t xml:space="preserve"> and </w:t>
      </w:r>
      <w:r>
        <w:rPr>
          <w:rFonts w:eastAsia="Calibri" w:cstheme="minorHAnsi"/>
        </w:rPr>
        <w:t xml:space="preserve">total $8.5 billion. </w:t>
      </w:r>
    </w:p>
    <w:p w14:paraId="4E594287" w14:textId="515A21FD" w:rsidR="00AB1A1F" w:rsidRDefault="00AB1A1F" w:rsidP="005E57BB">
      <w:pPr>
        <w:rPr>
          <w:rFonts w:eastAsia="Calibri" w:cstheme="minorHAnsi"/>
        </w:rPr>
      </w:pPr>
    </w:p>
    <w:p w14:paraId="09D6C4CD" w14:textId="21D26C23" w:rsidR="00AB1A1F" w:rsidRDefault="00AB1A1F" w:rsidP="005E57BB">
      <w:pPr>
        <w:rPr>
          <w:rFonts w:eastAsia="Calibri" w:cstheme="minorHAnsi"/>
        </w:rPr>
      </w:pPr>
      <w:r>
        <w:rPr>
          <w:rFonts w:eastAsia="Calibri" w:cstheme="minorHAnsi"/>
        </w:rPr>
        <w:t xml:space="preserve">Michael </w:t>
      </w:r>
      <w:r w:rsidR="00BE7FF9">
        <w:rPr>
          <w:rFonts w:eastAsia="Calibri" w:cstheme="minorHAnsi"/>
        </w:rPr>
        <w:t xml:space="preserve">Petruzzelli </w:t>
      </w:r>
      <w:r>
        <w:rPr>
          <w:rFonts w:eastAsia="Calibri" w:cstheme="minorHAnsi"/>
        </w:rPr>
        <w:t xml:space="preserve">gave an overview of congressional hearings that are taking place </w:t>
      </w:r>
      <w:r w:rsidR="00BE7FF9">
        <w:rPr>
          <w:rFonts w:eastAsia="Calibri" w:cstheme="minorHAnsi"/>
        </w:rPr>
        <w:t xml:space="preserve">this week </w:t>
      </w:r>
      <w:r>
        <w:rPr>
          <w:rFonts w:eastAsia="Calibri" w:cstheme="minorHAnsi"/>
        </w:rPr>
        <w:t xml:space="preserve">including </w:t>
      </w:r>
      <w:r w:rsidR="007B3415">
        <w:rPr>
          <w:rFonts w:eastAsia="Calibri" w:cstheme="minorHAnsi"/>
        </w:rPr>
        <w:t xml:space="preserve">the </w:t>
      </w:r>
      <w:r w:rsidR="00185482">
        <w:rPr>
          <w:rFonts w:eastAsia="Calibri" w:cstheme="minorHAnsi"/>
        </w:rPr>
        <w:t>Senate Finance Subcommittee hearing on Wednesday, May 12</w:t>
      </w:r>
      <w:r w:rsidR="00185482" w:rsidRPr="00185482">
        <w:rPr>
          <w:rFonts w:eastAsia="Calibri" w:cstheme="minorHAnsi"/>
          <w:vertAlign w:val="superscript"/>
        </w:rPr>
        <w:t>th</w:t>
      </w:r>
      <w:r w:rsidR="00185482">
        <w:rPr>
          <w:rFonts w:eastAsia="Calibri" w:cstheme="minorHAnsi"/>
        </w:rPr>
        <w:t xml:space="preserve"> at 3pm ET. He said topics will include the impact of COVID</w:t>
      </w:r>
      <w:r w:rsidR="00BE7FF9">
        <w:rPr>
          <w:rFonts w:eastAsia="Calibri" w:cstheme="minorHAnsi"/>
        </w:rPr>
        <w:t>-19</w:t>
      </w:r>
      <w:r w:rsidR="00185482">
        <w:rPr>
          <w:rFonts w:eastAsia="Calibri" w:cstheme="minorHAnsi"/>
        </w:rPr>
        <w:t xml:space="preserve">, the importance </w:t>
      </w:r>
      <w:r w:rsidR="00BE7FF9">
        <w:rPr>
          <w:rFonts w:eastAsia="Calibri" w:cstheme="minorHAnsi"/>
        </w:rPr>
        <w:t xml:space="preserve">of </w:t>
      </w:r>
      <w:r w:rsidR="00185482">
        <w:rPr>
          <w:rFonts w:eastAsia="Calibri" w:cstheme="minorHAnsi"/>
        </w:rPr>
        <w:t>access to high-quality healthcare</w:t>
      </w:r>
      <w:r w:rsidR="007B3415">
        <w:rPr>
          <w:rFonts w:eastAsia="Calibri" w:cstheme="minorHAnsi"/>
        </w:rPr>
        <w:t>, and</w:t>
      </w:r>
      <w:r w:rsidR="00185482">
        <w:rPr>
          <w:rFonts w:eastAsia="Calibri" w:cstheme="minorHAnsi"/>
        </w:rPr>
        <w:t xml:space="preserve"> the need for funding </w:t>
      </w:r>
      <w:r w:rsidR="00BE7FF9">
        <w:rPr>
          <w:rFonts w:eastAsia="Calibri" w:cstheme="minorHAnsi"/>
        </w:rPr>
        <w:t>for</w:t>
      </w:r>
      <w:r w:rsidR="00185482">
        <w:rPr>
          <w:rFonts w:eastAsia="Calibri" w:cstheme="minorHAnsi"/>
        </w:rPr>
        <w:t xml:space="preserve"> behavioral health. Michael also shared that the Energy </w:t>
      </w:r>
      <w:r w:rsidR="00185482">
        <w:rPr>
          <w:rFonts w:eastAsia="Calibri" w:cstheme="minorHAnsi"/>
        </w:rPr>
        <w:lastRenderedPageBreak/>
        <w:t>and Commerce Committee will have a</w:t>
      </w:r>
      <w:r w:rsidR="00BE7FF9">
        <w:rPr>
          <w:rFonts w:eastAsia="Calibri" w:cstheme="minorHAnsi"/>
        </w:rPr>
        <w:t xml:space="preserve"> </w:t>
      </w:r>
      <w:r w:rsidR="00185482">
        <w:rPr>
          <w:rFonts w:eastAsia="Calibri" w:cstheme="minorHAnsi"/>
        </w:rPr>
        <w:t>hearing on Thursday, May 13</w:t>
      </w:r>
      <w:r w:rsidR="00185482" w:rsidRPr="00185482">
        <w:rPr>
          <w:rFonts w:eastAsia="Calibri" w:cstheme="minorHAnsi"/>
          <w:vertAlign w:val="superscript"/>
        </w:rPr>
        <w:t>th</w:t>
      </w:r>
      <w:r w:rsidR="00185482">
        <w:rPr>
          <w:rFonts w:eastAsia="Calibri" w:cstheme="minorHAnsi"/>
        </w:rPr>
        <w:t xml:space="preserve">. </w:t>
      </w:r>
      <w:r w:rsidR="00BE7FF9">
        <w:rPr>
          <w:rFonts w:eastAsia="Calibri" w:cstheme="minorHAnsi"/>
        </w:rPr>
        <w:t xml:space="preserve">He </w:t>
      </w:r>
      <w:r w:rsidR="00185482">
        <w:rPr>
          <w:rFonts w:eastAsia="Calibri" w:cstheme="minorHAnsi"/>
        </w:rPr>
        <w:t>said there are fourteen bills related to behavioral health that will be voted on</w:t>
      </w:r>
      <w:r w:rsidR="00BE7FF9">
        <w:rPr>
          <w:rFonts w:eastAsia="Calibri" w:cstheme="minorHAnsi"/>
        </w:rPr>
        <w:t>. Michael s</w:t>
      </w:r>
      <w:r w:rsidR="00185482">
        <w:rPr>
          <w:rFonts w:eastAsia="Calibri" w:cstheme="minorHAnsi"/>
        </w:rPr>
        <w:t xml:space="preserve">ent a link </w:t>
      </w:r>
      <w:r w:rsidR="00BE7FF9">
        <w:rPr>
          <w:rFonts w:eastAsia="Calibri" w:cstheme="minorHAnsi"/>
        </w:rPr>
        <w:t xml:space="preserve">to these bills </w:t>
      </w:r>
      <w:r w:rsidR="00185482">
        <w:rPr>
          <w:rFonts w:eastAsia="Calibri" w:cstheme="minorHAnsi"/>
        </w:rPr>
        <w:t xml:space="preserve">in the </w:t>
      </w:r>
      <w:r w:rsidR="00BE7FF9">
        <w:rPr>
          <w:rFonts w:eastAsia="Calibri" w:cstheme="minorHAnsi"/>
        </w:rPr>
        <w:t xml:space="preserve">meeting </w:t>
      </w:r>
      <w:r w:rsidR="00185482">
        <w:rPr>
          <w:rFonts w:eastAsia="Calibri" w:cstheme="minorHAnsi"/>
        </w:rPr>
        <w:t>chat</w:t>
      </w:r>
      <w:r w:rsidR="00BE7FF9">
        <w:rPr>
          <w:rFonts w:eastAsia="Calibri" w:cstheme="minorHAnsi"/>
        </w:rPr>
        <w:t>.</w:t>
      </w:r>
      <w:r w:rsidR="00185482">
        <w:rPr>
          <w:rFonts w:eastAsia="Calibri" w:cstheme="minorHAnsi"/>
        </w:rPr>
        <w:t xml:space="preserve"> </w:t>
      </w:r>
    </w:p>
    <w:p w14:paraId="3A0E8398" w14:textId="77777777" w:rsidR="00AB1A1F" w:rsidRDefault="00AB1A1F" w:rsidP="005E57BB">
      <w:pPr>
        <w:rPr>
          <w:rFonts w:eastAsia="Calibri" w:cstheme="minorHAnsi"/>
        </w:rPr>
      </w:pPr>
    </w:p>
    <w:p w14:paraId="3A0847C2" w14:textId="3A2DC76F" w:rsidR="005E57BB" w:rsidRDefault="00185482" w:rsidP="005E57BB">
      <w:pPr>
        <w:rPr>
          <w:rFonts w:eastAsia="Calibri" w:cstheme="minorHAnsi"/>
          <w:u w:val="single"/>
        </w:rPr>
      </w:pPr>
      <w:r>
        <w:rPr>
          <w:rFonts w:eastAsia="Calibri" w:cstheme="minorHAnsi"/>
          <w:u w:val="single"/>
        </w:rPr>
        <w:t>NatCon21</w:t>
      </w:r>
    </w:p>
    <w:p w14:paraId="2FC91F6D" w14:textId="472CABD2" w:rsidR="005E57BB" w:rsidRDefault="00185482" w:rsidP="005E57BB">
      <w:pPr>
        <w:rPr>
          <w:rFonts w:eastAsia="Calibri" w:cstheme="minorHAnsi"/>
        </w:rPr>
      </w:pPr>
      <w:r>
        <w:rPr>
          <w:rFonts w:eastAsia="Calibri" w:cstheme="minorHAnsi"/>
        </w:rPr>
        <w:t>Sara Haywood</w:t>
      </w:r>
    </w:p>
    <w:p w14:paraId="17C866B8" w14:textId="7E1959A3" w:rsidR="00185482" w:rsidRDefault="00185482" w:rsidP="005E57BB">
      <w:pPr>
        <w:rPr>
          <w:rFonts w:eastAsia="Calibri" w:cstheme="minorHAnsi"/>
        </w:rPr>
      </w:pPr>
    </w:p>
    <w:p w14:paraId="2D90B648" w14:textId="6EF1E65F" w:rsidR="00185482" w:rsidRDefault="00185482" w:rsidP="005E57BB">
      <w:pPr>
        <w:rPr>
          <w:rFonts w:eastAsia="Calibri" w:cstheme="minorHAnsi"/>
        </w:rPr>
      </w:pPr>
      <w:r>
        <w:rPr>
          <w:rFonts w:eastAsia="Calibri" w:cstheme="minorHAnsi"/>
        </w:rPr>
        <w:t xml:space="preserve">Sara </w:t>
      </w:r>
      <w:r w:rsidR="00BE7FF9">
        <w:rPr>
          <w:rFonts w:eastAsia="Calibri" w:cstheme="minorHAnsi"/>
        </w:rPr>
        <w:t xml:space="preserve">provided some </w:t>
      </w:r>
      <w:r>
        <w:rPr>
          <w:rFonts w:eastAsia="Calibri" w:cstheme="minorHAnsi"/>
        </w:rPr>
        <w:t>highlight</w:t>
      </w:r>
      <w:r w:rsidR="00BE7FF9">
        <w:rPr>
          <w:rFonts w:eastAsia="Calibri" w:cstheme="minorHAnsi"/>
        </w:rPr>
        <w:t>s</w:t>
      </w:r>
      <w:r>
        <w:rPr>
          <w:rFonts w:eastAsia="Calibri" w:cstheme="minorHAnsi"/>
        </w:rPr>
        <w:t xml:space="preserve"> of last week’s NatCon21</w:t>
      </w:r>
      <w:r w:rsidR="00BE7FF9">
        <w:rPr>
          <w:rFonts w:eastAsia="Calibri" w:cstheme="minorHAnsi"/>
        </w:rPr>
        <w:t>,</w:t>
      </w:r>
      <w:r>
        <w:rPr>
          <w:rFonts w:eastAsia="Calibri" w:cstheme="minorHAnsi"/>
        </w:rPr>
        <w:t xml:space="preserve"> including </w:t>
      </w:r>
      <w:r w:rsidR="00BE7FF9">
        <w:rPr>
          <w:rFonts w:eastAsia="Calibri" w:cstheme="minorHAnsi"/>
        </w:rPr>
        <w:t xml:space="preserve">that there were </w:t>
      </w:r>
      <w:r>
        <w:rPr>
          <w:rFonts w:eastAsia="Calibri" w:cstheme="minorHAnsi"/>
        </w:rPr>
        <w:t xml:space="preserve">more than 4,000 registrations, </w:t>
      </w:r>
      <w:r w:rsidR="00BE7FF9">
        <w:rPr>
          <w:rFonts w:eastAsia="Calibri" w:cstheme="minorHAnsi"/>
        </w:rPr>
        <w:t xml:space="preserve">that there were </w:t>
      </w:r>
      <w:r>
        <w:rPr>
          <w:rFonts w:eastAsia="Calibri" w:cstheme="minorHAnsi"/>
        </w:rPr>
        <w:t xml:space="preserve">200 </w:t>
      </w:r>
      <w:r w:rsidR="00BE7FF9">
        <w:rPr>
          <w:rFonts w:eastAsia="Calibri" w:cstheme="minorHAnsi"/>
        </w:rPr>
        <w:t xml:space="preserve">plus </w:t>
      </w:r>
      <w:r>
        <w:rPr>
          <w:rFonts w:eastAsia="Calibri" w:cstheme="minorHAnsi"/>
        </w:rPr>
        <w:t xml:space="preserve">questions submitted in the Q&amp;A’s, </w:t>
      </w:r>
      <w:r w:rsidR="00BE7FF9">
        <w:rPr>
          <w:rFonts w:eastAsia="Calibri" w:cstheme="minorHAnsi"/>
        </w:rPr>
        <w:t xml:space="preserve">that </w:t>
      </w:r>
      <w:r>
        <w:rPr>
          <w:rFonts w:eastAsia="Calibri" w:cstheme="minorHAnsi"/>
        </w:rPr>
        <w:t>each session ha</w:t>
      </w:r>
      <w:r w:rsidR="00BE7FF9">
        <w:rPr>
          <w:rFonts w:eastAsia="Calibri" w:cstheme="minorHAnsi"/>
        </w:rPr>
        <w:t xml:space="preserve">d </w:t>
      </w:r>
      <w:r>
        <w:rPr>
          <w:rFonts w:eastAsia="Calibri" w:cstheme="minorHAnsi"/>
        </w:rPr>
        <w:t xml:space="preserve">an average of more than 350 views, and that CEU’s are available from most </w:t>
      </w:r>
      <w:r w:rsidR="007B3415">
        <w:rPr>
          <w:rFonts w:eastAsia="Calibri" w:cstheme="minorHAnsi"/>
        </w:rPr>
        <w:t xml:space="preserve">professional development </w:t>
      </w:r>
      <w:r>
        <w:rPr>
          <w:rFonts w:eastAsia="Calibri" w:cstheme="minorHAnsi"/>
        </w:rPr>
        <w:t xml:space="preserve">organizations. </w:t>
      </w:r>
    </w:p>
    <w:p w14:paraId="4B8C3767" w14:textId="77777777" w:rsidR="00AB1A1F" w:rsidRDefault="00AB1A1F" w:rsidP="005E57BB">
      <w:pPr>
        <w:rPr>
          <w:rFonts w:eastAsia="Calibri" w:cstheme="minorHAnsi"/>
          <w:u w:val="single"/>
        </w:rPr>
      </w:pPr>
    </w:p>
    <w:p w14:paraId="4637F901" w14:textId="55824E61" w:rsidR="005E57BB" w:rsidRPr="007B3415" w:rsidRDefault="00185482" w:rsidP="005E57BB">
      <w:pPr>
        <w:rPr>
          <w:rFonts w:eastAsia="Calibri" w:cstheme="minorHAnsi"/>
          <w:u w:val="single"/>
        </w:rPr>
      </w:pPr>
      <w:r w:rsidRPr="007B3415">
        <w:rPr>
          <w:rFonts w:eastAsia="Calibri" w:cstheme="minorHAnsi"/>
          <w:u w:val="single"/>
        </w:rPr>
        <w:t>Open Discussion</w:t>
      </w:r>
    </w:p>
    <w:p w14:paraId="0774F7AD" w14:textId="77777777" w:rsidR="00AB1A1F" w:rsidRDefault="00AB1A1F" w:rsidP="005E57BB">
      <w:pPr>
        <w:rPr>
          <w:rFonts w:eastAsia="Calibri" w:cstheme="minorHAnsi"/>
        </w:rPr>
      </w:pPr>
    </w:p>
    <w:bookmarkEnd w:id="0"/>
    <w:bookmarkEnd w:id="1"/>
    <w:p w14:paraId="6C5863AB" w14:textId="77777777" w:rsidR="005E57BB" w:rsidRDefault="005E57BB" w:rsidP="005E57BB">
      <w:pPr>
        <w:rPr>
          <w:rFonts w:cstheme="minorHAnsi"/>
        </w:rPr>
      </w:pPr>
      <w:r>
        <w:rPr>
          <w:rFonts w:cstheme="minorHAnsi"/>
          <w:b/>
          <w:bCs/>
          <w:u w:val="single"/>
        </w:rPr>
        <w:t>Next Association Executives Teleconference</w:t>
      </w:r>
    </w:p>
    <w:p w14:paraId="15F47BD4" w14:textId="77777777" w:rsidR="005E57BB" w:rsidRDefault="005E57BB" w:rsidP="005E57BB">
      <w:pPr>
        <w:rPr>
          <w:rFonts w:cstheme="minorHAnsi"/>
        </w:rPr>
      </w:pPr>
    </w:p>
    <w:p w14:paraId="5F3F2C49" w14:textId="791BF219" w:rsidR="005E57BB" w:rsidRDefault="005E57BB" w:rsidP="005E57BB">
      <w:pPr>
        <w:rPr>
          <w:rFonts w:cstheme="minorHAnsi"/>
        </w:rPr>
      </w:pPr>
      <w:r>
        <w:rPr>
          <w:rFonts w:cstheme="minorHAnsi"/>
        </w:rPr>
        <w:t>The next Association Executives meeting will be on Tuesday, May 1</w:t>
      </w:r>
      <w:r w:rsidR="00AB1A1F">
        <w:rPr>
          <w:rFonts w:cstheme="minorHAnsi"/>
        </w:rPr>
        <w:t>8</w:t>
      </w:r>
      <w:r>
        <w:rPr>
          <w:rFonts w:cstheme="minorHAnsi"/>
        </w:rPr>
        <w:t>, 2021 from 2-3:00 p.m. ET.</w:t>
      </w:r>
    </w:p>
    <w:p w14:paraId="76A7C606" w14:textId="687FF12B" w:rsidR="003359B6" w:rsidRPr="00323E4F" w:rsidRDefault="003359B6" w:rsidP="00323E4F"/>
    <w:sectPr w:rsidR="003359B6" w:rsidRPr="00323E4F" w:rsidSect="00456CF7">
      <w:headerReference w:type="default" r:id="rId6"/>
      <w:foot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65B82"/>
    <w:rsid w:val="00073D89"/>
    <w:rsid w:val="000905C2"/>
    <w:rsid w:val="000E15D2"/>
    <w:rsid w:val="000E4E72"/>
    <w:rsid w:val="000E52B0"/>
    <w:rsid w:val="00100E4B"/>
    <w:rsid w:val="001156B7"/>
    <w:rsid w:val="00135F3D"/>
    <w:rsid w:val="00171A7F"/>
    <w:rsid w:val="00185482"/>
    <w:rsid w:val="0019109F"/>
    <w:rsid w:val="001924C6"/>
    <w:rsid w:val="00195157"/>
    <w:rsid w:val="002319E8"/>
    <w:rsid w:val="00240073"/>
    <w:rsid w:val="00261292"/>
    <w:rsid w:val="002B5DF4"/>
    <w:rsid w:val="002B695F"/>
    <w:rsid w:val="002C00CF"/>
    <w:rsid w:val="00302DA5"/>
    <w:rsid w:val="0031549F"/>
    <w:rsid w:val="00323E4F"/>
    <w:rsid w:val="003359B6"/>
    <w:rsid w:val="003737A0"/>
    <w:rsid w:val="0037787D"/>
    <w:rsid w:val="003B67C6"/>
    <w:rsid w:val="003B7A74"/>
    <w:rsid w:val="00400554"/>
    <w:rsid w:val="004110EF"/>
    <w:rsid w:val="00456CF7"/>
    <w:rsid w:val="004615BE"/>
    <w:rsid w:val="004B6909"/>
    <w:rsid w:val="004C29D5"/>
    <w:rsid w:val="00565A5A"/>
    <w:rsid w:val="00592816"/>
    <w:rsid w:val="005B6140"/>
    <w:rsid w:val="005E57BB"/>
    <w:rsid w:val="00624248"/>
    <w:rsid w:val="00645E51"/>
    <w:rsid w:val="00661035"/>
    <w:rsid w:val="006712AA"/>
    <w:rsid w:val="00683702"/>
    <w:rsid w:val="007226CD"/>
    <w:rsid w:val="00734324"/>
    <w:rsid w:val="007849E9"/>
    <w:rsid w:val="00796B76"/>
    <w:rsid w:val="007A1DA2"/>
    <w:rsid w:val="007B3415"/>
    <w:rsid w:val="007B623D"/>
    <w:rsid w:val="007F2453"/>
    <w:rsid w:val="007F394F"/>
    <w:rsid w:val="0081509A"/>
    <w:rsid w:val="008822B5"/>
    <w:rsid w:val="008A2EBB"/>
    <w:rsid w:val="008B1A8D"/>
    <w:rsid w:val="008C29B9"/>
    <w:rsid w:val="008C2BBE"/>
    <w:rsid w:val="008D673C"/>
    <w:rsid w:val="008F5DB2"/>
    <w:rsid w:val="009075C2"/>
    <w:rsid w:val="00920D39"/>
    <w:rsid w:val="00940DFB"/>
    <w:rsid w:val="009C17C9"/>
    <w:rsid w:val="00AA5139"/>
    <w:rsid w:val="00AB1A1F"/>
    <w:rsid w:val="00AB2BA0"/>
    <w:rsid w:val="00AB71A0"/>
    <w:rsid w:val="00B327E1"/>
    <w:rsid w:val="00B47423"/>
    <w:rsid w:val="00B556E7"/>
    <w:rsid w:val="00B55D94"/>
    <w:rsid w:val="00B6542E"/>
    <w:rsid w:val="00B72AE8"/>
    <w:rsid w:val="00BE00F3"/>
    <w:rsid w:val="00BE2B60"/>
    <w:rsid w:val="00BE7FF9"/>
    <w:rsid w:val="00BF22D0"/>
    <w:rsid w:val="00C3565B"/>
    <w:rsid w:val="00C565C0"/>
    <w:rsid w:val="00C77E92"/>
    <w:rsid w:val="00CA6CB1"/>
    <w:rsid w:val="00CC08AA"/>
    <w:rsid w:val="00D373E0"/>
    <w:rsid w:val="00D77972"/>
    <w:rsid w:val="00D85480"/>
    <w:rsid w:val="00DC1D64"/>
    <w:rsid w:val="00DD63D0"/>
    <w:rsid w:val="00DF0D8D"/>
    <w:rsid w:val="00E65D7C"/>
    <w:rsid w:val="00E8085D"/>
    <w:rsid w:val="00E87344"/>
    <w:rsid w:val="00EC1852"/>
    <w:rsid w:val="00F04FED"/>
    <w:rsid w:val="00F5139D"/>
    <w:rsid w:val="00F55739"/>
    <w:rsid w:val="00F93C77"/>
    <w:rsid w:val="00FA7CAB"/>
    <w:rsid w:val="00FC691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cp:lastPrinted>2021-03-25T20:40:00Z</cp:lastPrinted>
  <dcterms:created xsi:type="dcterms:W3CDTF">2021-05-17T21:09:00Z</dcterms:created>
  <dcterms:modified xsi:type="dcterms:W3CDTF">2021-05-17T21:27:00Z</dcterms:modified>
</cp:coreProperties>
</file>