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6863" w14:textId="77777777" w:rsidR="0016291B" w:rsidRPr="0016291B" w:rsidRDefault="0016291B" w:rsidP="0016291B">
      <w:pPr>
        <w:tabs>
          <w:tab w:val="clear" w:pos="6420"/>
        </w:tabs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6291B">
        <w:rPr>
          <w:rFonts w:ascii="Open Sans" w:hAnsi="Open Sans" w:cs="Open Sans"/>
          <w:b/>
          <w:bCs/>
          <w:color w:val="000000"/>
          <w:sz w:val="24"/>
          <w:szCs w:val="24"/>
          <w:u w:val="single"/>
          <w:shd w:val="clear" w:color="auto" w:fill="FFFFFF"/>
        </w:rPr>
        <w:t>Hill Day at Home – Fall 2021</w:t>
      </w:r>
    </w:p>
    <w:p w14:paraId="2CC098B3" w14:textId="77777777" w:rsidR="0016291B" w:rsidRPr="0016291B" w:rsidRDefault="0016291B" w:rsidP="0016291B">
      <w:pPr>
        <w:tabs>
          <w:tab w:val="clear" w:pos="6420"/>
        </w:tabs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000000"/>
          <w:shd w:val="clear" w:color="auto" w:fill="FFFFFF"/>
        </w:rPr>
      </w:pPr>
      <w:r w:rsidRPr="0016291B">
        <w:rPr>
          <w:rFonts w:ascii="Open Sans" w:hAnsi="Open Sans" w:cs="Open Sans"/>
          <w:i/>
          <w:iCs/>
          <w:color w:val="000000"/>
          <w:shd w:val="clear" w:color="auto" w:fill="FFFFFF"/>
        </w:rPr>
        <w:t>Registration for Hill Day at Home is Now Open!</w:t>
      </w:r>
      <w:r w:rsidRPr="0016291B">
        <w:rPr>
          <w:rFonts w:ascii="Open Sans" w:hAnsi="Open Sans" w:cs="Open Sans"/>
          <w:color w:val="000000"/>
          <w:shd w:val="clear" w:color="auto" w:fill="FFFFFF"/>
        </w:rPr>
        <w:br/>
      </w:r>
      <w:r w:rsidRPr="0016291B">
        <w:rPr>
          <w:rFonts w:ascii="Open Sans" w:hAnsi="Open Sans" w:cs="Open Sans"/>
          <w:i/>
          <w:iCs/>
          <w:color w:val="000000"/>
          <w:shd w:val="clear" w:color="auto" w:fill="FFFFFF"/>
        </w:rPr>
        <w:t>Elevate your advocacy on October 19</w:t>
      </w:r>
    </w:p>
    <w:p w14:paraId="73AED2E1" w14:textId="77777777" w:rsidR="0016291B" w:rsidRPr="0016291B" w:rsidRDefault="0016291B" w:rsidP="0016291B">
      <w:pPr>
        <w:tabs>
          <w:tab w:val="clear" w:pos="6420"/>
        </w:tabs>
        <w:spacing w:before="100" w:beforeAutospacing="1" w:after="100" w:afterAutospacing="1" w:line="240" w:lineRule="auto"/>
        <w:rPr>
          <w:rFonts w:ascii="Open Sans" w:hAnsi="Open Sans" w:cs="Open Sans"/>
          <w:color w:val="000000"/>
          <w:shd w:val="clear" w:color="auto" w:fill="FFFFFF"/>
        </w:rPr>
      </w:pPr>
      <w:r w:rsidRPr="0016291B">
        <w:rPr>
          <w:rFonts w:ascii="Open Sans" w:hAnsi="Open Sans" w:cs="Open Sans"/>
          <w:color w:val="000000"/>
          <w:shd w:val="clear" w:color="auto" w:fill="FFFFFF"/>
        </w:rPr>
        <w:t xml:space="preserve">We are just weeks away from </w:t>
      </w:r>
      <w:hyperlink r:id="rId7" w:history="1">
        <w:r w:rsidRPr="0016291B">
          <w:rPr>
            <w:rFonts w:ascii="Open Sans" w:hAnsi="Open Sans" w:cs="Open Sans"/>
            <w:color w:val="0000FF"/>
            <w:u w:val="single"/>
            <w:shd w:val="clear" w:color="auto" w:fill="FFFFFF"/>
          </w:rPr>
          <w:t>Hill Day at Home</w:t>
        </w:r>
      </w:hyperlink>
      <w:r w:rsidRPr="0016291B">
        <w:rPr>
          <w:rFonts w:ascii="Open Sans" w:hAnsi="Open Sans" w:cs="Open Sans"/>
          <w:color w:val="000000"/>
          <w:shd w:val="clear" w:color="auto" w:fill="FFFFFF"/>
        </w:rPr>
        <w:t>, our virtual advocacy event where you can learn from policy leaders,</w:t>
      </w:r>
      <w:r w:rsidRPr="0016291B">
        <w:rPr>
          <w:rFonts w:ascii="Open Sans" w:hAnsi="Open Sans" w:cs="Open Sans"/>
          <w:shd w:val="clear" w:color="auto" w:fill="FFFFFF"/>
        </w:rPr>
        <w:t xml:space="preserve"> </w:t>
      </w:r>
      <w:r w:rsidRPr="0016291B">
        <w:rPr>
          <w:rFonts w:ascii="Open Sans" w:hAnsi="Open Sans" w:cs="Open Sans"/>
          <w:color w:val="000000"/>
          <w:shd w:val="clear" w:color="auto" w:fill="FFFFFF"/>
        </w:rPr>
        <w:t xml:space="preserve">hear from peers and advocate </w:t>
      </w:r>
      <w:r w:rsidRPr="0016291B">
        <w:rPr>
          <w:rFonts w:ascii="Open Sans" w:hAnsi="Open Sans" w:cs="Open Sans"/>
          <w:shd w:val="clear" w:color="auto" w:fill="FFFFFF"/>
        </w:rPr>
        <w:t xml:space="preserve">on the mental health and substance use care </w:t>
      </w:r>
      <w:r w:rsidRPr="0016291B">
        <w:rPr>
          <w:rFonts w:ascii="Open Sans" w:hAnsi="Open Sans" w:cs="Open Sans"/>
          <w:color w:val="000000"/>
          <w:shd w:val="clear" w:color="auto" w:fill="FFFFFF"/>
        </w:rPr>
        <w:t>issues that matter to you.</w:t>
      </w:r>
    </w:p>
    <w:p w14:paraId="14DD095D" w14:textId="77777777" w:rsidR="0016291B" w:rsidRPr="0016291B" w:rsidRDefault="0016291B" w:rsidP="0016291B">
      <w:pPr>
        <w:tabs>
          <w:tab w:val="clear" w:pos="64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16291B">
        <w:rPr>
          <w:rFonts w:ascii="Open Sans" w:hAnsi="Open Sans" w:cs="Open Sans"/>
          <w:color w:val="000000"/>
          <w:shd w:val="clear" w:color="auto" w:fill="FFFFFF"/>
        </w:rPr>
        <w:t xml:space="preserve">Last year, we partnered with 29 </w:t>
      </w:r>
      <w:r w:rsidRPr="0016291B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</w:rPr>
        <w:t xml:space="preserve">national advocacy organizations to help </w:t>
      </w:r>
      <w:r w:rsidRPr="0016291B">
        <w:rPr>
          <w:rFonts w:ascii="Open Sans" w:hAnsi="Open Sans" w:cs="Open Sans"/>
          <w:color w:val="000000"/>
          <w:shd w:val="clear" w:color="auto" w:fill="FFFFFF"/>
        </w:rPr>
        <w:t xml:space="preserve">2,000+ people from all 50 states unite online for our annual event, resulting in </w:t>
      </w:r>
      <w:r w:rsidRPr="0016291B">
        <w:rPr>
          <w:rFonts w:ascii="Open Sans" w:eastAsia="Times New Roman" w:hAnsi="Open Sans" w:cs="Open Sans"/>
        </w:rPr>
        <w:t xml:space="preserve">5,273 advocacy actions being taken and 416 members of Congress reached. </w:t>
      </w:r>
    </w:p>
    <w:p w14:paraId="7EBCDF91" w14:textId="77777777" w:rsidR="0016291B" w:rsidRPr="0016291B" w:rsidRDefault="0016291B" w:rsidP="0016291B">
      <w:pPr>
        <w:tabs>
          <w:tab w:val="clear" w:pos="64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16291B">
        <w:rPr>
          <w:rFonts w:ascii="Open Sans" w:eastAsia="Times New Roman" w:hAnsi="Open Sans" w:cs="Open Sans"/>
        </w:rPr>
        <w:t xml:space="preserve">Don’t miss your chance to make a mark this year – </w:t>
      </w:r>
      <w:hyperlink r:id="rId8" w:history="1">
        <w:r w:rsidRPr="0016291B">
          <w:rPr>
            <w:rFonts w:ascii="Open Sans" w:eastAsia="Times New Roman" w:hAnsi="Open Sans" w:cs="Open Sans"/>
            <w:color w:val="0000FF"/>
            <w:u w:val="single"/>
          </w:rPr>
          <w:t>register now for Hill Day at Home</w:t>
        </w:r>
      </w:hyperlink>
      <w:r w:rsidRPr="0016291B">
        <w:rPr>
          <w:rFonts w:ascii="Open Sans" w:eastAsia="Times New Roman" w:hAnsi="Open Sans" w:cs="Open Sans"/>
        </w:rPr>
        <w:t xml:space="preserve"> on Tuesday, October 19, to raise your voice, elevate concerns and connect with influencers on Capitol Hill. </w:t>
      </w:r>
    </w:p>
    <w:p w14:paraId="2ED9B304" w14:textId="77777777" w:rsidR="0016291B" w:rsidRPr="0016291B" w:rsidRDefault="0016291B" w:rsidP="0016291B">
      <w:pPr>
        <w:tabs>
          <w:tab w:val="clear" w:pos="64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</w:rPr>
      </w:pPr>
      <w:r w:rsidRPr="0016291B">
        <w:rPr>
          <w:rFonts w:ascii="Open Sans" w:eastAsia="Times New Roman" w:hAnsi="Open Sans" w:cs="Open Sans"/>
        </w:rPr>
        <w:t>Join us as we:</w:t>
      </w:r>
    </w:p>
    <w:p w14:paraId="70B5654F" w14:textId="77777777" w:rsidR="0016291B" w:rsidRPr="0016291B" w:rsidRDefault="0016291B" w:rsidP="0016291B">
      <w:pPr>
        <w:numPr>
          <w:ilvl w:val="0"/>
          <w:numId w:val="5"/>
        </w:numPr>
        <w:tabs>
          <w:tab w:val="clear" w:pos="6420"/>
        </w:tabs>
        <w:spacing w:before="100" w:beforeAutospacing="1" w:after="100" w:afterAutospacing="1" w:line="240" w:lineRule="auto"/>
        <w:rPr>
          <w:rFonts w:ascii="Open Sans" w:hAnsi="Open Sans" w:cs="Open Sans"/>
          <w:color w:val="000000"/>
          <w:shd w:val="clear" w:color="auto" w:fill="FFFFFF"/>
        </w:rPr>
      </w:pPr>
      <w:r w:rsidRPr="0016291B">
        <w:rPr>
          <w:rFonts w:ascii="Open Sans" w:hAnsi="Open Sans" w:cs="Open Sans"/>
          <w:color w:val="000000"/>
          <w:shd w:val="clear" w:color="auto" w:fill="FFFFFF"/>
        </w:rPr>
        <w:t>Address the most pressing questions facing our field in the wake of COVID-19.</w:t>
      </w:r>
    </w:p>
    <w:p w14:paraId="79FC8520" w14:textId="77777777" w:rsidR="0016291B" w:rsidRPr="0016291B" w:rsidRDefault="0016291B" w:rsidP="0016291B">
      <w:pPr>
        <w:numPr>
          <w:ilvl w:val="0"/>
          <w:numId w:val="5"/>
        </w:numPr>
        <w:tabs>
          <w:tab w:val="clear" w:pos="6420"/>
        </w:tabs>
        <w:spacing w:before="100" w:beforeAutospacing="1" w:after="100" w:afterAutospacing="1" w:line="240" w:lineRule="auto"/>
        <w:rPr>
          <w:rFonts w:ascii="Open Sans" w:hAnsi="Open Sans" w:cs="Open Sans"/>
          <w:color w:val="000000"/>
          <w:shd w:val="clear" w:color="auto" w:fill="FFFFFF"/>
        </w:rPr>
      </w:pPr>
      <w:r w:rsidRPr="0016291B">
        <w:rPr>
          <w:rFonts w:ascii="Open Sans" w:hAnsi="Open Sans" w:cs="Open Sans"/>
          <w:color w:val="000000"/>
          <w:shd w:val="clear" w:color="auto" w:fill="FFFFFF"/>
        </w:rPr>
        <w:t>Hear from key policy leaders on the latest developments from Capitol Hill.</w:t>
      </w:r>
    </w:p>
    <w:p w14:paraId="678C1F86" w14:textId="77777777" w:rsidR="0016291B" w:rsidRPr="0016291B" w:rsidRDefault="0016291B" w:rsidP="0016291B">
      <w:pPr>
        <w:numPr>
          <w:ilvl w:val="0"/>
          <w:numId w:val="5"/>
        </w:numPr>
        <w:tabs>
          <w:tab w:val="clear" w:pos="6420"/>
        </w:tabs>
        <w:spacing w:before="100" w:beforeAutospacing="1" w:after="100" w:afterAutospacing="1" w:line="240" w:lineRule="auto"/>
        <w:rPr>
          <w:rFonts w:ascii="Open Sans" w:hAnsi="Open Sans" w:cs="Open Sans"/>
          <w:color w:val="000000"/>
          <w:shd w:val="clear" w:color="auto" w:fill="FFFFFF"/>
        </w:rPr>
      </w:pPr>
      <w:r w:rsidRPr="0016291B">
        <w:rPr>
          <w:rFonts w:ascii="Open Sans" w:hAnsi="Open Sans" w:cs="Open Sans"/>
          <w:color w:val="000000"/>
          <w:shd w:val="clear" w:color="auto" w:fill="FFFFFF"/>
        </w:rPr>
        <w:t>Get a view inside the Biden Administration and their mental health agenda.</w:t>
      </w:r>
    </w:p>
    <w:p w14:paraId="05A23E1C" w14:textId="77777777" w:rsidR="0016291B" w:rsidRPr="0016291B" w:rsidRDefault="0016291B" w:rsidP="0016291B">
      <w:pPr>
        <w:numPr>
          <w:ilvl w:val="0"/>
          <w:numId w:val="5"/>
        </w:numPr>
        <w:tabs>
          <w:tab w:val="clear" w:pos="6420"/>
        </w:tabs>
        <w:spacing w:before="100" w:beforeAutospacing="1" w:after="100" w:afterAutospacing="1" w:line="240" w:lineRule="auto"/>
        <w:rPr>
          <w:rFonts w:ascii="Open Sans" w:hAnsi="Open Sans" w:cs="Open Sans"/>
          <w:color w:val="000000"/>
          <w:shd w:val="clear" w:color="auto" w:fill="FFFFFF"/>
        </w:rPr>
      </w:pPr>
      <w:r w:rsidRPr="0016291B">
        <w:rPr>
          <w:rFonts w:ascii="Open Sans" w:hAnsi="Open Sans" w:cs="Open Sans"/>
          <w:color w:val="000000"/>
          <w:shd w:val="clear" w:color="auto" w:fill="FFFFFF"/>
        </w:rPr>
        <w:t xml:space="preserve">Celebrate your peers during our </w:t>
      </w:r>
      <w:hyperlink r:id="rId9" w:history="1">
        <w:r w:rsidRPr="0016291B">
          <w:rPr>
            <w:rFonts w:ascii="Open Sans" w:hAnsi="Open Sans" w:cs="Open Sans"/>
            <w:color w:val="0000FF"/>
            <w:u w:val="single"/>
            <w:shd w:val="clear" w:color="auto" w:fill="FFFFFF"/>
          </w:rPr>
          <w:t>2021 Advocacy Leadership Awards</w:t>
        </w:r>
      </w:hyperlink>
      <w:r w:rsidRPr="0016291B">
        <w:rPr>
          <w:rFonts w:ascii="Open Sans" w:hAnsi="Open Sans" w:cs="Open Sans"/>
          <w:color w:val="000000"/>
          <w:shd w:val="clear" w:color="auto" w:fill="FFFFFF"/>
        </w:rPr>
        <w:t xml:space="preserve"> program.</w:t>
      </w:r>
    </w:p>
    <w:p w14:paraId="3C357743" w14:textId="77777777" w:rsidR="0016291B" w:rsidRPr="0016291B" w:rsidRDefault="0016291B" w:rsidP="0016291B">
      <w:pPr>
        <w:tabs>
          <w:tab w:val="clear" w:pos="6420"/>
        </w:tabs>
        <w:spacing w:before="100" w:beforeAutospacing="1" w:after="100" w:afterAutospacing="1" w:line="240" w:lineRule="auto"/>
        <w:rPr>
          <w:rFonts w:ascii="Open Sans" w:hAnsi="Open Sans" w:cs="Open Sans"/>
          <w:color w:val="000000"/>
          <w:shd w:val="clear" w:color="auto" w:fill="FFFFFF"/>
        </w:rPr>
      </w:pPr>
      <w:r w:rsidRPr="0016291B">
        <w:rPr>
          <w:rFonts w:ascii="Open Sans" w:hAnsi="Open Sans" w:cs="Open Sans"/>
          <w:color w:val="000000"/>
          <w:shd w:val="clear" w:color="auto" w:fill="FFFFFF"/>
        </w:rPr>
        <w:t>More than just a digital rally cry, Hill Day at Home is an opportunity to boost your knowledge base and inform your ongoing advocacy. What can you expect to learn? For starters, we will:</w:t>
      </w:r>
    </w:p>
    <w:p w14:paraId="6A2D1CEE" w14:textId="77777777" w:rsidR="0016291B" w:rsidRPr="0016291B" w:rsidRDefault="0016291B" w:rsidP="0016291B">
      <w:pPr>
        <w:numPr>
          <w:ilvl w:val="0"/>
          <w:numId w:val="5"/>
        </w:numPr>
        <w:tabs>
          <w:tab w:val="clear" w:pos="6420"/>
        </w:tabs>
        <w:spacing w:before="100" w:beforeAutospacing="1" w:after="100" w:afterAutospacing="1" w:line="240" w:lineRule="auto"/>
        <w:rPr>
          <w:rFonts w:ascii="Open Sans" w:hAnsi="Open Sans" w:cs="Open Sans"/>
          <w:color w:val="000000"/>
          <w:shd w:val="clear" w:color="auto" w:fill="FFFFFF"/>
        </w:rPr>
      </w:pPr>
      <w:r w:rsidRPr="0016291B">
        <w:rPr>
          <w:rFonts w:ascii="Open Sans" w:hAnsi="Open Sans" w:cs="Open Sans"/>
          <w:color w:val="000000"/>
          <w:shd w:val="clear" w:color="auto" w:fill="FFFFFF"/>
        </w:rPr>
        <w:t xml:space="preserve">Explore the advancements in </w:t>
      </w:r>
      <w:hyperlink r:id="rId10" w:history="1">
        <w:r w:rsidRPr="0016291B">
          <w:rPr>
            <w:rFonts w:ascii="Open Sans" w:hAnsi="Open Sans" w:cs="Open Sans"/>
            <w:color w:val="0000FF"/>
            <w:u w:val="single"/>
            <w:shd w:val="clear" w:color="auto" w:fill="FFFFFF"/>
          </w:rPr>
          <w:t>Certified Community Behavioral Health Clinic (CCBHC)</w:t>
        </w:r>
      </w:hyperlink>
      <w:r w:rsidRPr="0016291B">
        <w:rPr>
          <w:rFonts w:ascii="Open Sans" w:hAnsi="Open Sans" w:cs="Open Sans"/>
          <w:color w:val="000000"/>
          <w:shd w:val="clear" w:color="auto" w:fill="FFFFFF"/>
        </w:rPr>
        <w:t xml:space="preserve"> growth and talk next steps for this transformational model.</w:t>
      </w:r>
    </w:p>
    <w:p w14:paraId="5FBBBD43" w14:textId="77777777" w:rsidR="0016291B" w:rsidRPr="0016291B" w:rsidRDefault="0016291B" w:rsidP="0016291B">
      <w:pPr>
        <w:numPr>
          <w:ilvl w:val="0"/>
          <w:numId w:val="5"/>
        </w:numPr>
        <w:tabs>
          <w:tab w:val="clear" w:pos="6420"/>
        </w:tabs>
        <w:spacing w:before="100" w:beforeAutospacing="1" w:after="100" w:afterAutospacing="1" w:line="240" w:lineRule="auto"/>
        <w:rPr>
          <w:rFonts w:ascii="Open Sans" w:hAnsi="Open Sans" w:cs="Open Sans"/>
          <w:color w:val="000000"/>
          <w:shd w:val="clear" w:color="auto" w:fill="FFFFFF"/>
        </w:rPr>
      </w:pPr>
      <w:r w:rsidRPr="0016291B">
        <w:rPr>
          <w:rFonts w:ascii="Open Sans" w:hAnsi="Open Sans" w:cs="Open Sans"/>
          <w:color w:val="000000"/>
          <w:shd w:val="clear" w:color="auto" w:fill="FFFFFF"/>
        </w:rPr>
        <w:t xml:space="preserve">Highlight the congressional activities to support and enhance the </w:t>
      </w:r>
      <w:r w:rsidRPr="0016291B">
        <w:rPr>
          <w:rFonts w:ascii="Open Sans" w:eastAsia="Times New Roman" w:hAnsi="Open Sans" w:cs="Open Sans"/>
        </w:rPr>
        <w:t>National Suicide Prevention Lifeline as it transitions to the three-digit dialing code (988) in July 2022.</w:t>
      </w:r>
    </w:p>
    <w:p w14:paraId="40589545" w14:textId="77777777" w:rsidR="0016291B" w:rsidRPr="0016291B" w:rsidRDefault="0016291B" w:rsidP="0016291B">
      <w:pPr>
        <w:numPr>
          <w:ilvl w:val="0"/>
          <w:numId w:val="5"/>
        </w:numPr>
        <w:tabs>
          <w:tab w:val="clear" w:pos="6420"/>
        </w:tabs>
        <w:spacing w:before="0" w:line="240" w:lineRule="auto"/>
        <w:contextualSpacing/>
        <w:rPr>
          <w:rFonts w:ascii="Open Sans" w:eastAsia="Times New Roman" w:hAnsi="Open Sans" w:cs="Open Sans"/>
        </w:rPr>
      </w:pPr>
      <w:r w:rsidRPr="0016291B">
        <w:rPr>
          <w:rFonts w:ascii="Open Sans" w:eastAsia="Times New Roman" w:hAnsi="Open Sans" w:cs="Open Sans"/>
        </w:rPr>
        <w:t>Discuss the latest policy developments in bolstering our sectors workforce, increasing access to treatment and more!</w:t>
      </w:r>
    </w:p>
    <w:p w14:paraId="2163616B" w14:textId="77777777" w:rsidR="0016291B" w:rsidRPr="0016291B" w:rsidRDefault="0016291B" w:rsidP="0016291B">
      <w:pPr>
        <w:tabs>
          <w:tab w:val="clear" w:pos="6420"/>
        </w:tabs>
        <w:spacing w:before="0" w:line="240" w:lineRule="auto"/>
        <w:rPr>
          <w:rFonts w:ascii="Open Sans" w:eastAsia="Times New Roman" w:hAnsi="Open Sans" w:cs="Open Sans"/>
        </w:rPr>
      </w:pPr>
    </w:p>
    <w:p w14:paraId="7C9D082E" w14:textId="77777777" w:rsidR="0016291B" w:rsidRPr="0016291B" w:rsidRDefault="0016291B" w:rsidP="0016291B">
      <w:pPr>
        <w:tabs>
          <w:tab w:val="clear" w:pos="6420"/>
        </w:tabs>
        <w:spacing w:before="0" w:line="240" w:lineRule="auto"/>
        <w:rPr>
          <w:rFonts w:ascii="Open Sans" w:eastAsia="Times New Roman" w:hAnsi="Open Sans" w:cs="Open Sans"/>
        </w:rPr>
      </w:pPr>
      <w:r w:rsidRPr="0016291B">
        <w:rPr>
          <w:rFonts w:ascii="Open Sans" w:eastAsia="Times New Roman" w:hAnsi="Open Sans" w:cs="Open Sans"/>
        </w:rPr>
        <w:t xml:space="preserve">Reserve your seat in advance – </w:t>
      </w:r>
      <w:hyperlink r:id="rId11" w:history="1">
        <w:r w:rsidRPr="0016291B">
          <w:rPr>
            <w:rFonts w:ascii="Open Sans" w:eastAsia="Times New Roman" w:hAnsi="Open Sans" w:cs="Open Sans"/>
            <w:color w:val="0000FF"/>
            <w:u w:val="single"/>
          </w:rPr>
          <w:t>register for Hill Day at Home</w:t>
        </w:r>
      </w:hyperlink>
      <w:r w:rsidRPr="0016291B">
        <w:rPr>
          <w:rFonts w:ascii="Open Sans" w:eastAsia="Times New Roman" w:hAnsi="Open Sans" w:cs="Open Sans"/>
        </w:rPr>
        <w:t xml:space="preserve"> to stay informed, be inspired and move the legislation needle, all at the comfort of your own desk. Questions? </w:t>
      </w:r>
      <w:hyperlink r:id="rId12" w:history="1">
        <w:r w:rsidRPr="0016291B">
          <w:rPr>
            <w:rFonts w:ascii="Open Sans" w:eastAsia="Times New Roman" w:hAnsi="Open Sans" w:cs="Open Sans"/>
            <w:color w:val="0000FF"/>
            <w:u w:val="single"/>
          </w:rPr>
          <w:t>Contact us</w:t>
        </w:r>
      </w:hyperlink>
      <w:r w:rsidRPr="0016291B">
        <w:rPr>
          <w:rFonts w:ascii="Open Sans" w:eastAsia="Times New Roman" w:hAnsi="Open Sans" w:cs="Open Sans"/>
        </w:rPr>
        <w:t>!</w:t>
      </w:r>
    </w:p>
    <w:p w14:paraId="2F4FC366" w14:textId="77777777" w:rsidR="0016291B" w:rsidRPr="0016291B" w:rsidRDefault="0016291B" w:rsidP="0016291B">
      <w:pPr>
        <w:tabs>
          <w:tab w:val="clear" w:pos="6420"/>
        </w:tabs>
        <w:spacing w:before="0" w:line="240" w:lineRule="auto"/>
        <w:rPr>
          <w:rFonts w:ascii="Open Sans" w:eastAsia="Times New Roman" w:hAnsi="Open Sans" w:cs="Open Sans"/>
        </w:rPr>
      </w:pPr>
    </w:p>
    <w:p w14:paraId="2207EF1B" w14:textId="77777777" w:rsidR="0016291B" w:rsidRPr="0016291B" w:rsidRDefault="0016291B" w:rsidP="0016291B">
      <w:pPr>
        <w:tabs>
          <w:tab w:val="clear" w:pos="6420"/>
        </w:tabs>
        <w:spacing w:before="0" w:line="240" w:lineRule="auto"/>
        <w:rPr>
          <w:rFonts w:ascii="Open Sans" w:eastAsia="Times New Roman" w:hAnsi="Open Sans" w:cs="Open Sans"/>
          <w:b/>
          <w:bCs/>
        </w:rPr>
      </w:pPr>
      <w:r w:rsidRPr="0016291B">
        <w:rPr>
          <w:rFonts w:ascii="Open Sans" w:eastAsia="Times New Roman" w:hAnsi="Open Sans" w:cs="Open Sans"/>
          <w:b/>
          <w:bCs/>
        </w:rPr>
        <w:t>Connor McKay</w:t>
      </w:r>
    </w:p>
    <w:p w14:paraId="256CAA7D" w14:textId="77777777" w:rsidR="0016291B" w:rsidRPr="0016291B" w:rsidRDefault="0016291B" w:rsidP="0016291B">
      <w:pPr>
        <w:tabs>
          <w:tab w:val="clear" w:pos="6420"/>
        </w:tabs>
        <w:spacing w:before="0" w:line="240" w:lineRule="auto"/>
        <w:rPr>
          <w:rFonts w:ascii="Open Sans" w:eastAsia="Times New Roman" w:hAnsi="Open Sans" w:cs="Open Sans"/>
        </w:rPr>
      </w:pPr>
      <w:r w:rsidRPr="0016291B">
        <w:rPr>
          <w:rFonts w:ascii="Open Sans" w:eastAsia="Times New Roman" w:hAnsi="Open Sans" w:cs="Open Sans"/>
        </w:rPr>
        <w:t>Senior Manager, Communications and Public Relations</w:t>
      </w:r>
    </w:p>
    <w:p w14:paraId="54D5426B" w14:textId="77777777" w:rsidR="0016291B" w:rsidRPr="0016291B" w:rsidRDefault="0016291B" w:rsidP="0016291B">
      <w:pPr>
        <w:tabs>
          <w:tab w:val="clear" w:pos="6420"/>
        </w:tabs>
        <w:spacing w:before="0" w:line="240" w:lineRule="auto"/>
        <w:rPr>
          <w:rFonts w:ascii="Open Sans" w:eastAsia="Times New Roman" w:hAnsi="Open Sans" w:cs="Open Sans"/>
        </w:rPr>
      </w:pPr>
      <w:r w:rsidRPr="0016291B">
        <w:rPr>
          <w:rFonts w:ascii="Open Sans" w:eastAsia="Times New Roman" w:hAnsi="Open Sans" w:cs="Open Sans"/>
        </w:rPr>
        <w:t>National Council for Mental Wellbeing</w:t>
      </w:r>
    </w:p>
    <w:p w14:paraId="1461E7E1" w14:textId="77777777" w:rsidR="0016291B" w:rsidRPr="0016291B" w:rsidRDefault="0016291B" w:rsidP="0016291B">
      <w:pPr>
        <w:tabs>
          <w:tab w:val="clear" w:pos="6420"/>
        </w:tabs>
        <w:spacing w:before="0" w:line="240" w:lineRule="auto"/>
        <w:rPr>
          <w:rFonts w:ascii="Open Sans" w:eastAsia="Times New Roman" w:hAnsi="Open Sans" w:cs="Open Sans"/>
        </w:rPr>
      </w:pPr>
      <w:r w:rsidRPr="0016291B">
        <w:rPr>
          <w:rFonts w:ascii="Open Sans" w:eastAsia="Times New Roman" w:hAnsi="Open Sans" w:cs="Open Sans"/>
        </w:rPr>
        <w:t xml:space="preserve">Email: </w:t>
      </w:r>
      <w:hyperlink r:id="rId13" w:history="1">
        <w:r w:rsidRPr="0016291B">
          <w:rPr>
            <w:rFonts w:ascii="Open Sans" w:eastAsia="Times New Roman" w:hAnsi="Open Sans" w:cs="Open Sans"/>
            <w:color w:val="0000FF"/>
            <w:u w:val="single"/>
          </w:rPr>
          <w:t>ConnorM@TheNationalCouncil.org</w:t>
        </w:r>
      </w:hyperlink>
    </w:p>
    <w:p w14:paraId="0B095086" w14:textId="77777777" w:rsidR="0016291B" w:rsidRPr="0016291B" w:rsidRDefault="0016291B" w:rsidP="0016291B">
      <w:pPr>
        <w:tabs>
          <w:tab w:val="clear" w:pos="6420"/>
        </w:tabs>
        <w:spacing w:before="0" w:line="240" w:lineRule="auto"/>
        <w:rPr>
          <w:rFonts w:ascii="Open Sans" w:eastAsia="Times New Roman" w:hAnsi="Open Sans" w:cs="Open Sans"/>
        </w:rPr>
      </w:pPr>
      <w:r w:rsidRPr="0016291B">
        <w:rPr>
          <w:rFonts w:ascii="Open Sans" w:eastAsia="Times New Roman" w:hAnsi="Open Sans" w:cs="Open Sans"/>
        </w:rPr>
        <w:t>Direct: (202) 684-3738</w:t>
      </w:r>
    </w:p>
    <w:p w14:paraId="7F62D77A" w14:textId="77777777" w:rsidR="0016291B" w:rsidRPr="0016291B" w:rsidRDefault="0016291B" w:rsidP="0016291B">
      <w:pPr>
        <w:tabs>
          <w:tab w:val="clear" w:pos="6420"/>
        </w:tabs>
        <w:spacing w:before="0" w:line="240" w:lineRule="auto"/>
        <w:rPr>
          <w:rFonts w:asciiTheme="minorHAnsi" w:eastAsia="Times New Roman" w:hAnsiTheme="minorHAnsi" w:cstheme="minorHAnsi"/>
        </w:rPr>
      </w:pPr>
    </w:p>
    <w:p w14:paraId="108E3E34" w14:textId="04D07AEA" w:rsidR="00323CAC" w:rsidRPr="00E63863" w:rsidRDefault="00323CAC" w:rsidP="00E63863"/>
    <w:sectPr w:rsidR="00323CAC" w:rsidRPr="00E63863" w:rsidSect="0016291B">
      <w:headerReference w:type="default" r:id="rId14"/>
      <w:footerReference w:type="default" r:id="rId15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0F7B0A1C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0C56"/>
    <w:multiLevelType w:val="hybridMultilevel"/>
    <w:tmpl w:val="0090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729E"/>
    <w:rsid w:val="0016291B"/>
    <w:rsid w:val="0018488A"/>
    <w:rsid w:val="0019109F"/>
    <w:rsid w:val="001924C6"/>
    <w:rsid w:val="00215351"/>
    <w:rsid w:val="00240073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B5CD0"/>
    <w:rsid w:val="006C681E"/>
    <w:rsid w:val="007226CD"/>
    <w:rsid w:val="00734324"/>
    <w:rsid w:val="007849E9"/>
    <w:rsid w:val="00796B76"/>
    <w:rsid w:val="007E1D5B"/>
    <w:rsid w:val="007F2453"/>
    <w:rsid w:val="008526F9"/>
    <w:rsid w:val="008822B5"/>
    <w:rsid w:val="008A2EBB"/>
    <w:rsid w:val="008B1A8D"/>
    <w:rsid w:val="008C2BBE"/>
    <w:rsid w:val="008F5DB2"/>
    <w:rsid w:val="009075C2"/>
    <w:rsid w:val="00920D39"/>
    <w:rsid w:val="00993FD4"/>
    <w:rsid w:val="00A138E6"/>
    <w:rsid w:val="00A507F0"/>
    <w:rsid w:val="00AA5139"/>
    <w:rsid w:val="00AB2BA0"/>
    <w:rsid w:val="00AB71A0"/>
    <w:rsid w:val="00AF386A"/>
    <w:rsid w:val="00B327E1"/>
    <w:rsid w:val="00B47423"/>
    <w:rsid w:val="00B556E7"/>
    <w:rsid w:val="00B6412D"/>
    <w:rsid w:val="00B72AE8"/>
    <w:rsid w:val="00B75936"/>
    <w:rsid w:val="00BE00F3"/>
    <w:rsid w:val="00BE2B60"/>
    <w:rsid w:val="00BF22D0"/>
    <w:rsid w:val="00BF3D2A"/>
    <w:rsid w:val="00C565C0"/>
    <w:rsid w:val="00CA6CB1"/>
    <w:rsid w:val="00CC08AA"/>
    <w:rsid w:val="00CE2B1C"/>
    <w:rsid w:val="00D373E0"/>
    <w:rsid w:val="00D43CE9"/>
    <w:rsid w:val="00D77972"/>
    <w:rsid w:val="00D85480"/>
    <w:rsid w:val="00DC18FF"/>
    <w:rsid w:val="00DD4C40"/>
    <w:rsid w:val="00DD63D0"/>
    <w:rsid w:val="00E155A2"/>
    <w:rsid w:val="00E3797C"/>
    <w:rsid w:val="00E63863"/>
    <w:rsid w:val="00E65D7C"/>
    <w:rsid w:val="00E8085D"/>
    <w:rsid w:val="00E87344"/>
    <w:rsid w:val="00EC1852"/>
    <w:rsid w:val="00F5139D"/>
    <w:rsid w:val="00F85149"/>
    <w:rsid w:val="00F93C77"/>
    <w:rsid w:val="00F95C82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libralounge.com/sites/hillday2021/attendee/en/welcome/?lib_SGU=9405C29C-760B-41EC-995D-69BBEC8A1EC2&amp;lib_CST=A65903EE-44C9-42E4-8F1A-2C19EEE83BAE" TargetMode="External"/><Relationship Id="rId13" Type="http://schemas.openxmlformats.org/officeDocument/2006/relationships/hyperlink" Target="mailto:ConnorM@TheNational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lldayathome.org/" TargetMode="External"/><Relationship Id="rId12" Type="http://schemas.openxmlformats.org/officeDocument/2006/relationships/hyperlink" Target="mailto:conference@thenationalcounci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libralounge.com/sites/hillday2021/attendee/en/welcome/?lib_SGU=9405C29C-760B-41EC-995D-69BBEC8A1EC2&amp;lib_CST=A65903EE-44C9-42E4-8F1A-2C19EEE83B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henationalcouncil.org/ccbhc-success-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council.org/policy-action/advocacy-leadership-awards/?mkt_tok=NzczLU1KRi0zNzkAAAF-2og_tFhWUvkXpdlik2CF-oxnTd4RRYqrrLZ3yD6rYvwQT875yGwApFw5hw5NJMgbFokYDfquPa-OCe1Ob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dcterms:created xsi:type="dcterms:W3CDTF">2021-08-26T20:32:00Z</dcterms:created>
  <dcterms:modified xsi:type="dcterms:W3CDTF">2021-08-26T20:32:00Z</dcterms:modified>
</cp:coreProperties>
</file>