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FFDA" w14:textId="272A238D" w:rsidR="00402359" w:rsidRDefault="00402359" w:rsidP="00774626">
      <w:pPr>
        <w:jc w:val="center"/>
        <w:rPr>
          <w:rFonts w:cstheme="minorHAnsi"/>
          <w:color w:val="464646"/>
          <w:sz w:val="24"/>
          <w:szCs w:val="24"/>
          <w:shd w:val="clear" w:color="auto" w:fill="FFFFFF"/>
        </w:rPr>
      </w:pPr>
      <w:r w:rsidRPr="00402359">
        <w:rPr>
          <w:rFonts w:cstheme="minorHAnsi"/>
          <w:noProof/>
          <w:color w:val="464646"/>
          <w:sz w:val="24"/>
          <w:szCs w:val="24"/>
          <w:shd w:val="clear" w:color="auto" w:fill="FFFFFF"/>
        </w:rPr>
        <w:drawing>
          <wp:inline distT="0" distB="0" distL="0" distR="0" wp14:anchorId="14920686" wp14:editId="3256E25A">
            <wp:extent cx="2979420" cy="520878"/>
            <wp:effectExtent l="0" t="0" r="0" b="0"/>
            <wp:docPr id="2" name="Picture 2" descr="The Nation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417" cy="546926"/>
                    </a:xfrm>
                    <a:prstGeom prst="rect">
                      <a:avLst/>
                    </a:prstGeom>
                    <a:noFill/>
                    <a:ln>
                      <a:noFill/>
                    </a:ln>
                  </pic:spPr>
                </pic:pic>
              </a:graphicData>
            </a:graphic>
          </wp:inline>
        </w:drawing>
      </w:r>
    </w:p>
    <w:p w14:paraId="0D8CDB88" w14:textId="51604CED" w:rsidR="00774626" w:rsidRPr="001849BC" w:rsidRDefault="00774626" w:rsidP="00774626">
      <w:pPr>
        <w:jc w:val="center"/>
        <w:rPr>
          <w:rFonts w:cstheme="minorHAnsi"/>
          <w:color w:val="464646"/>
          <w:sz w:val="26"/>
          <w:szCs w:val="26"/>
          <w:shd w:val="clear" w:color="auto" w:fill="FFFFFF"/>
        </w:rPr>
      </w:pPr>
      <w:r w:rsidRPr="001849BC">
        <w:rPr>
          <w:rFonts w:cstheme="minorHAnsi"/>
          <w:color w:val="464646"/>
          <w:sz w:val="26"/>
          <w:szCs w:val="26"/>
          <w:shd w:val="clear" w:color="auto" w:fill="FFFFFF"/>
        </w:rPr>
        <w:t>Association Executive Directors Community</w:t>
      </w:r>
      <w:r w:rsidRPr="001849BC">
        <w:rPr>
          <w:rFonts w:cstheme="minorHAnsi"/>
          <w:color w:val="464646"/>
          <w:sz w:val="26"/>
          <w:szCs w:val="26"/>
          <w:shd w:val="clear" w:color="auto" w:fill="FFFFFF"/>
        </w:rPr>
        <w:br/>
        <w:t>National Council Engage</w:t>
      </w:r>
      <w:r w:rsidRPr="001849BC">
        <w:rPr>
          <w:rFonts w:cstheme="minorHAnsi"/>
          <w:color w:val="464646"/>
          <w:sz w:val="26"/>
          <w:szCs w:val="26"/>
          <w:shd w:val="clear" w:color="auto" w:fill="FFFFFF"/>
        </w:rPr>
        <w:br/>
      </w:r>
    </w:p>
    <w:p w14:paraId="75A1BA7F" w14:textId="69CCE2B3" w:rsidR="00774626" w:rsidRPr="00774626" w:rsidRDefault="00774626" w:rsidP="00774626">
      <w:pPr>
        <w:rPr>
          <w:rFonts w:cstheme="minorHAnsi"/>
          <w:color w:val="464646"/>
          <w:sz w:val="24"/>
          <w:szCs w:val="24"/>
          <w:shd w:val="clear" w:color="auto" w:fill="FFFFFF"/>
        </w:rPr>
      </w:pPr>
      <w:r w:rsidRPr="00774626">
        <w:rPr>
          <w:rFonts w:cstheme="minorHAnsi"/>
          <w:color w:val="464646"/>
          <w:sz w:val="24"/>
          <w:szCs w:val="24"/>
          <w:shd w:val="clear" w:color="auto" w:fill="FFFFFF"/>
        </w:rPr>
        <w:t>Question: Association Dues Structure</w:t>
      </w:r>
      <w:r w:rsidRPr="00774626">
        <w:rPr>
          <w:rFonts w:cstheme="minorHAnsi"/>
          <w:color w:val="464646"/>
          <w:sz w:val="24"/>
          <w:szCs w:val="24"/>
          <w:shd w:val="clear" w:color="auto" w:fill="FFFFFF"/>
        </w:rPr>
        <w:br/>
        <w:t xml:space="preserve">Date: </w:t>
      </w:r>
      <w:proofErr w:type="gramStart"/>
      <w:r w:rsidRPr="00774626">
        <w:rPr>
          <w:rFonts w:cstheme="minorHAnsi"/>
          <w:color w:val="464646"/>
          <w:sz w:val="24"/>
          <w:szCs w:val="24"/>
          <w:shd w:val="clear" w:color="auto" w:fill="FFFFFF"/>
        </w:rPr>
        <w:t>January,</w:t>
      </w:r>
      <w:proofErr w:type="gramEnd"/>
      <w:r w:rsidRPr="00774626">
        <w:rPr>
          <w:rFonts w:cstheme="minorHAnsi"/>
          <w:color w:val="464646"/>
          <w:sz w:val="24"/>
          <w:szCs w:val="24"/>
          <w:shd w:val="clear" w:color="auto" w:fill="FFFFFF"/>
        </w:rPr>
        <w:t xml:space="preserve"> 2021</w:t>
      </w:r>
    </w:p>
    <w:p w14:paraId="012E9006" w14:textId="479DD8A4" w:rsidR="00E32A2A" w:rsidRPr="00774626" w:rsidRDefault="00900719">
      <w:pPr>
        <w:rPr>
          <w:rFonts w:cstheme="minorHAnsi"/>
          <w:color w:val="464646"/>
          <w:sz w:val="24"/>
          <w:szCs w:val="24"/>
          <w:shd w:val="clear" w:color="auto" w:fill="FFFFFF"/>
        </w:rPr>
      </w:pPr>
      <w:proofErr w:type="gramStart"/>
      <w:r w:rsidRPr="00774626">
        <w:rPr>
          <w:rFonts w:cstheme="minorHAnsi"/>
          <w:color w:val="464646"/>
          <w:sz w:val="24"/>
          <w:szCs w:val="24"/>
          <w:shd w:val="clear" w:color="auto" w:fill="FFFFFF"/>
        </w:rPr>
        <w:t>All,</w:t>
      </w:r>
      <w:proofErr w:type="gramEnd"/>
      <w:r w:rsidRPr="00774626">
        <w:rPr>
          <w:rFonts w:cstheme="minorHAnsi"/>
          <w:color w:val="464646"/>
          <w:sz w:val="24"/>
          <w:szCs w:val="24"/>
          <w:shd w:val="clear" w:color="auto" w:fill="FFFFFF"/>
        </w:rPr>
        <w:t xml:space="preserve"> hope you are having a wonderful holiday season! I got a request from one of my members today to look at the dues structure for the organization. Currently members pay .1% of their annual operating budget with a minimum of $1,000 dues and a max of $20,000. Of my 35 members, 9 agencies contribute 63% of the total program revenue. My member would like to see it a bit more balanced. What structure do you use for dues and how do you balance large/small agency fees? Thanks so much! </w:t>
      </w:r>
    </w:p>
    <w:p w14:paraId="29AB117C" w14:textId="18D73544" w:rsidR="00900719" w:rsidRPr="00774626" w:rsidRDefault="00900719">
      <w:pPr>
        <w:pBdr>
          <w:bottom w:val="single" w:sz="12" w:space="1" w:color="auto"/>
        </w:pBdr>
        <w:rPr>
          <w:rFonts w:cstheme="minorHAnsi"/>
          <w:color w:val="464646"/>
          <w:sz w:val="24"/>
          <w:szCs w:val="24"/>
          <w:shd w:val="clear" w:color="auto" w:fill="FFFFFF"/>
        </w:rPr>
      </w:pPr>
      <w:r w:rsidRPr="00774626">
        <w:rPr>
          <w:rFonts w:cstheme="minorHAnsi"/>
          <w:color w:val="464646"/>
          <w:sz w:val="24"/>
          <w:szCs w:val="24"/>
          <w:shd w:val="clear" w:color="auto" w:fill="FFFFFF"/>
        </w:rPr>
        <w:t>Mary Windecker</w:t>
      </w:r>
      <w:r w:rsidRPr="00774626">
        <w:rPr>
          <w:rFonts w:cstheme="minorHAnsi"/>
          <w:color w:val="464646"/>
          <w:sz w:val="24"/>
          <w:szCs w:val="24"/>
        </w:rPr>
        <w:br/>
      </w:r>
      <w:r w:rsidRPr="00774626">
        <w:rPr>
          <w:rFonts w:cstheme="minorHAnsi"/>
          <w:color w:val="464646"/>
          <w:sz w:val="24"/>
          <w:szCs w:val="24"/>
          <w:shd w:val="clear" w:color="auto" w:fill="FFFFFF"/>
        </w:rPr>
        <w:t>Executive Director</w:t>
      </w:r>
      <w:r w:rsidRPr="00774626">
        <w:rPr>
          <w:rFonts w:cstheme="minorHAnsi"/>
          <w:color w:val="464646"/>
          <w:sz w:val="24"/>
          <w:szCs w:val="24"/>
        </w:rPr>
        <w:br/>
      </w:r>
      <w:r w:rsidRPr="00774626">
        <w:rPr>
          <w:rFonts w:cstheme="minorHAnsi"/>
          <w:color w:val="464646"/>
          <w:sz w:val="24"/>
          <w:szCs w:val="24"/>
          <w:shd w:val="clear" w:color="auto" w:fill="FFFFFF"/>
        </w:rPr>
        <w:t>Behavioral Health Alliance of Montana</w:t>
      </w:r>
      <w:r w:rsidRPr="00774626">
        <w:rPr>
          <w:rFonts w:cstheme="minorHAnsi"/>
          <w:color w:val="464646"/>
          <w:sz w:val="24"/>
          <w:szCs w:val="24"/>
        </w:rPr>
        <w:br/>
      </w:r>
      <w:r w:rsidRPr="00774626">
        <w:rPr>
          <w:rFonts w:cstheme="minorHAnsi"/>
          <w:color w:val="464646"/>
          <w:sz w:val="24"/>
          <w:szCs w:val="24"/>
          <w:shd w:val="clear" w:color="auto" w:fill="FFFFFF"/>
        </w:rPr>
        <w:t>Missoula MT</w:t>
      </w:r>
    </w:p>
    <w:p w14:paraId="13232DB9" w14:textId="77777777" w:rsidR="00774626" w:rsidRPr="00774626" w:rsidRDefault="00774626">
      <w:pPr>
        <w:pBdr>
          <w:bottom w:val="single" w:sz="12" w:space="1" w:color="auto"/>
        </w:pBdr>
        <w:rPr>
          <w:rFonts w:cstheme="minorHAnsi"/>
          <w:color w:val="464646"/>
          <w:sz w:val="24"/>
          <w:szCs w:val="24"/>
          <w:shd w:val="clear" w:color="auto" w:fill="FFFFFF"/>
        </w:rPr>
      </w:pPr>
    </w:p>
    <w:p w14:paraId="27AEA4CC" w14:textId="77777777" w:rsidR="00900719" w:rsidRPr="00774626" w:rsidRDefault="00900719" w:rsidP="00900719">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Mary,</w:t>
      </w:r>
    </w:p>
    <w:p w14:paraId="71F4FD79" w14:textId="77777777" w:rsidR="00900719" w:rsidRPr="00774626" w:rsidRDefault="00900719" w:rsidP="00900719">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 xml:space="preserve">We currently have a tiered dues structure, based on the amount of their state contracts. Minimum dues are $3,500 and max is $17,000 per year.   4 of our 16 centers pay more than 50% of our annual budget.  We are also looking to move to a new model that provides better equity.  Recently, and largely due to state budget cuts, we are seeing quite a few mergers/consolidations of operations due to budget cuts this year and our tier system could </w:t>
      </w:r>
      <w:proofErr w:type="gramStart"/>
      <w:r w:rsidRPr="00774626">
        <w:rPr>
          <w:rFonts w:asciiTheme="minorHAnsi" w:hAnsiTheme="minorHAnsi" w:cstheme="minorHAnsi"/>
          <w:color w:val="464646"/>
        </w:rPr>
        <w:t>potential</w:t>
      </w:r>
      <w:proofErr w:type="gramEnd"/>
      <w:r w:rsidRPr="00774626">
        <w:rPr>
          <w:rFonts w:asciiTheme="minorHAnsi" w:hAnsiTheme="minorHAnsi" w:cstheme="minorHAnsi"/>
          <w:color w:val="464646"/>
        </w:rPr>
        <w:t xml:space="preserve"> lose the association revenue as the smaller centers are consolidated into the larger ones.  </w:t>
      </w:r>
      <w:proofErr w:type="gramStart"/>
      <w:r w:rsidRPr="00774626">
        <w:rPr>
          <w:rFonts w:asciiTheme="minorHAnsi" w:hAnsiTheme="minorHAnsi" w:cstheme="minorHAnsi"/>
          <w:color w:val="464646"/>
        </w:rPr>
        <w:t>I'd</w:t>
      </w:r>
      <w:proofErr w:type="gramEnd"/>
      <w:r w:rsidRPr="00774626">
        <w:rPr>
          <w:rFonts w:asciiTheme="minorHAnsi" w:hAnsiTheme="minorHAnsi" w:cstheme="minorHAnsi"/>
          <w:color w:val="464646"/>
        </w:rPr>
        <w:t xml:space="preserve"> love to look at any other systems that you find!</w:t>
      </w:r>
    </w:p>
    <w:p w14:paraId="5EAD0337" w14:textId="77777777" w:rsidR="00900719" w:rsidRPr="00774626" w:rsidRDefault="00900719" w:rsidP="00900719">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Andi Summerville</w:t>
      </w:r>
    </w:p>
    <w:p w14:paraId="761DF94A" w14:textId="0E3FADC6" w:rsidR="00900719" w:rsidRPr="00774626" w:rsidRDefault="00900719">
      <w:pPr>
        <w:pBdr>
          <w:bottom w:val="single" w:sz="12" w:space="1" w:color="auto"/>
        </w:pBdr>
        <w:rPr>
          <w:rFonts w:cstheme="minorHAnsi"/>
          <w:color w:val="464646"/>
          <w:sz w:val="24"/>
          <w:szCs w:val="24"/>
          <w:shd w:val="clear" w:color="auto" w:fill="FFFFFF"/>
        </w:rPr>
      </w:pPr>
      <w:r w:rsidRPr="00774626">
        <w:rPr>
          <w:rFonts w:cstheme="minorHAnsi"/>
          <w:color w:val="464646"/>
          <w:sz w:val="24"/>
          <w:szCs w:val="24"/>
          <w:shd w:val="clear" w:color="auto" w:fill="FFFFFF"/>
        </w:rPr>
        <w:t>Andrea Summerville</w:t>
      </w:r>
      <w:r w:rsidRPr="00774626">
        <w:rPr>
          <w:rFonts w:cstheme="minorHAnsi"/>
          <w:color w:val="464646"/>
          <w:sz w:val="24"/>
          <w:szCs w:val="24"/>
        </w:rPr>
        <w:br/>
      </w:r>
      <w:r w:rsidRPr="00774626">
        <w:rPr>
          <w:rFonts w:cstheme="minorHAnsi"/>
          <w:color w:val="464646"/>
          <w:sz w:val="24"/>
          <w:szCs w:val="24"/>
          <w:shd w:val="clear" w:color="auto" w:fill="FFFFFF"/>
        </w:rPr>
        <w:t>Executive Director</w:t>
      </w:r>
      <w:r w:rsidRPr="00774626">
        <w:rPr>
          <w:rFonts w:cstheme="minorHAnsi"/>
          <w:color w:val="464646"/>
          <w:sz w:val="24"/>
          <w:szCs w:val="24"/>
        </w:rPr>
        <w:br/>
      </w:r>
      <w:r w:rsidRPr="00774626">
        <w:rPr>
          <w:rFonts w:cstheme="minorHAnsi"/>
          <w:color w:val="464646"/>
          <w:sz w:val="24"/>
          <w:szCs w:val="24"/>
          <w:shd w:val="clear" w:color="auto" w:fill="FFFFFF"/>
        </w:rPr>
        <w:t>Wyoming Association of Mental Health &amp; Substance Abuse Centers</w:t>
      </w:r>
      <w:r w:rsidRPr="00774626">
        <w:rPr>
          <w:rFonts w:cstheme="minorHAnsi"/>
          <w:color w:val="464646"/>
          <w:sz w:val="24"/>
          <w:szCs w:val="24"/>
        </w:rPr>
        <w:br/>
      </w:r>
      <w:r w:rsidRPr="00774626">
        <w:rPr>
          <w:rFonts w:cstheme="minorHAnsi"/>
          <w:color w:val="464646"/>
          <w:sz w:val="24"/>
          <w:szCs w:val="24"/>
          <w:shd w:val="clear" w:color="auto" w:fill="FFFFFF"/>
        </w:rPr>
        <w:t>Cheyenne WY</w:t>
      </w:r>
    </w:p>
    <w:p w14:paraId="3BFA437F" w14:textId="77777777" w:rsidR="00FF46EB" w:rsidRPr="00774626" w:rsidRDefault="00FF46EB">
      <w:pPr>
        <w:pBdr>
          <w:bottom w:val="single" w:sz="12" w:space="1" w:color="auto"/>
        </w:pBdr>
        <w:rPr>
          <w:rFonts w:cstheme="minorHAnsi"/>
          <w:color w:val="464646"/>
          <w:sz w:val="24"/>
          <w:szCs w:val="24"/>
          <w:shd w:val="clear" w:color="auto" w:fill="FFFFFF"/>
        </w:rPr>
      </w:pPr>
    </w:p>
    <w:p w14:paraId="073CD65A" w14:textId="77777777" w:rsidR="00FF46EB" w:rsidRPr="00774626" w:rsidRDefault="00FF46EB" w:rsidP="00900719">
      <w:pPr>
        <w:shd w:val="clear" w:color="auto" w:fill="FFFFFF"/>
        <w:spacing w:after="150" w:line="240" w:lineRule="auto"/>
        <w:rPr>
          <w:rFonts w:eastAsia="Times New Roman" w:cstheme="minorHAnsi"/>
          <w:sz w:val="24"/>
          <w:szCs w:val="24"/>
        </w:rPr>
      </w:pPr>
    </w:p>
    <w:p w14:paraId="3358B83D" w14:textId="0AFC2C51"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sz w:val="24"/>
          <w:szCs w:val="24"/>
        </w:rPr>
        <w:lastRenderedPageBreak/>
        <w:t>Hi, I have looked at this every year for the last 4 years.  Our Association has 10 CMHC members all paying an equal dues schedule quarterly that is a function of the annually approved budget.  The past few years, I have modeled splitting dues as a function of the gross revenue (add up all gross revenue and the CMHC would pay that % of the total budget, invoiced quarterly), and I modeled a hybrid approach, splitting 50% of the dues equally and 50% by a function of gross revenue. </w:t>
      </w:r>
    </w:p>
    <w:p w14:paraId="4DA91665" w14:textId="1A4AB638"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sz w:val="24"/>
          <w:szCs w:val="24"/>
        </w:rPr>
        <w:t xml:space="preserve">When all was said and done the variation in dues was plus or minus $10k annually for any one CMHC and even the CMHC that stood to gain suggested that it wasn't worth </w:t>
      </w:r>
      <w:proofErr w:type="gramStart"/>
      <w:r w:rsidRPr="00900719">
        <w:rPr>
          <w:rFonts w:eastAsia="Times New Roman" w:cstheme="minorHAnsi"/>
          <w:sz w:val="24"/>
          <w:szCs w:val="24"/>
        </w:rPr>
        <w:t>it</w:t>
      </w:r>
      <w:proofErr w:type="gramEnd"/>
      <w:r w:rsidRPr="00900719">
        <w:rPr>
          <w:rFonts w:eastAsia="Times New Roman" w:cstheme="minorHAnsi"/>
          <w:sz w:val="24"/>
          <w:szCs w:val="24"/>
        </w:rPr>
        <w:t xml:space="preserve"> and it would create a perception that larger CMHCs had a larger voice – an issue that was very concerning to all members. </w:t>
      </w:r>
    </w:p>
    <w:p w14:paraId="4B60D4E2" w14:textId="77777777" w:rsidR="00774626" w:rsidRPr="00774626" w:rsidRDefault="00900719" w:rsidP="00900719">
      <w:pPr>
        <w:shd w:val="clear" w:color="auto" w:fill="FFFFFF"/>
        <w:spacing w:after="150" w:line="240" w:lineRule="auto"/>
        <w:rPr>
          <w:rFonts w:eastAsia="Times New Roman" w:cstheme="minorHAnsi"/>
          <w:sz w:val="24"/>
          <w:szCs w:val="24"/>
        </w:rPr>
      </w:pPr>
      <w:proofErr w:type="gramStart"/>
      <w:r w:rsidRPr="00900719">
        <w:rPr>
          <w:rFonts w:eastAsia="Times New Roman" w:cstheme="minorHAnsi"/>
          <w:sz w:val="24"/>
          <w:szCs w:val="24"/>
        </w:rPr>
        <w:t>The end result</w:t>
      </w:r>
      <w:proofErr w:type="gramEnd"/>
      <w:r w:rsidRPr="00900719">
        <w:rPr>
          <w:rFonts w:eastAsia="Times New Roman" w:cstheme="minorHAnsi"/>
          <w:sz w:val="24"/>
          <w:szCs w:val="24"/>
        </w:rPr>
        <w:t xml:space="preserve"> is, we still split it equally.  </w:t>
      </w:r>
    </w:p>
    <w:p w14:paraId="5806DECC" w14:textId="6FE0A999" w:rsidR="00900719" w:rsidRPr="00900719" w:rsidRDefault="00900719" w:rsidP="00900719">
      <w:pPr>
        <w:shd w:val="clear" w:color="auto" w:fill="FFFFFF"/>
        <w:spacing w:after="150" w:line="240" w:lineRule="auto"/>
        <w:rPr>
          <w:rFonts w:eastAsia="Times New Roman" w:cstheme="minorHAnsi"/>
          <w:sz w:val="24"/>
          <w:szCs w:val="24"/>
        </w:rPr>
      </w:pPr>
      <w:r w:rsidRPr="00900719">
        <w:rPr>
          <w:rFonts w:eastAsia="Times New Roman" w:cstheme="minorHAnsi"/>
          <w:sz w:val="24"/>
          <w:szCs w:val="24"/>
        </w:rPr>
        <w:t>Roland </w:t>
      </w:r>
      <w:r w:rsidR="00774626" w:rsidRPr="00774626">
        <w:rPr>
          <w:rFonts w:eastAsia="Times New Roman" w:cstheme="minorHAnsi"/>
          <w:sz w:val="24"/>
          <w:szCs w:val="24"/>
        </w:rPr>
        <w:t>Lamy</w:t>
      </w:r>
      <w:r w:rsidR="00774626" w:rsidRPr="00774626">
        <w:rPr>
          <w:rFonts w:eastAsia="Times New Roman" w:cstheme="minorHAnsi"/>
          <w:sz w:val="24"/>
          <w:szCs w:val="24"/>
        </w:rPr>
        <w:br/>
        <w:t>Executive Director</w:t>
      </w:r>
      <w:r w:rsidR="00774626" w:rsidRPr="00774626">
        <w:rPr>
          <w:rFonts w:eastAsia="Times New Roman" w:cstheme="minorHAnsi"/>
          <w:sz w:val="24"/>
          <w:szCs w:val="24"/>
        </w:rPr>
        <w:br/>
        <w:t>New Hampshire Community Behavioral Healthcare Association</w:t>
      </w:r>
      <w:r w:rsidR="00774626" w:rsidRPr="00774626">
        <w:rPr>
          <w:rFonts w:eastAsia="Times New Roman" w:cstheme="minorHAnsi"/>
          <w:sz w:val="24"/>
          <w:szCs w:val="24"/>
        </w:rPr>
        <w:br/>
        <w:t>Concord, NH 03301</w:t>
      </w:r>
      <w:r w:rsidRPr="00900719">
        <w:rPr>
          <w:rFonts w:eastAsia="Times New Roman" w:cstheme="minorHAnsi"/>
          <w:sz w:val="24"/>
          <w:szCs w:val="24"/>
        </w:rPr>
        <w:t xml:space="preserve"> </w:t>
      </w:r>
    </w:p>
    <w:p w14:paraId="3400F939" w14:textId="77777777" w:rsidR="00900719" w:rsidRPr="00774626" w:rsidRDefault="00900719">
      <w:pPr>
        <w:pBdr>
          <w:bottom w:val="single" w:sz="12" w:space="1" w:color="auto"/>
        </w:pBdr>
        <w:rPr>
          <w:rFonts w:cstheme="minorHAnsi"/>
          <w:color w:val="464646"/>
          <w:sz w:val="24"/>
          <w:szCs w:val="24"/>
          <w:shd w:val="clear" w:color="auto" w:fill="FFFFFF"/>
        </w:rPr>
      </w:pPr>
    </w:p>
    <w:p w14:paraId="7D4FE740" w14:textId="77777777" w:rsidR="001D2264" w:rsidRPr="00774626" w:rsidRDefault="001D2264">
      <w:pPr>
        <w:rPr>
          <w:rFonts w:cstheme="minorHAnsi"/>
          <w:color w:val="464646"/>
          <w:sz w:val="24"/>
          <w:szCs w:val="24"/>
          <w:shd w:val="clear" w:color="auto" w:fill="FFFFFF"/>
        </w:rPr>
      </w:pPr>
    </w:p>
    <w:p w14:paraId="44BD0716" w14:textId="52F0C135" w:rsidR="00774626" w:rsidRPr="00774626" w:rsidRDefault="00900719">
      <w:pPr>
        <w:pBdr>
          <w:bottom w:val="single" w:sz="12" w:space="1" w:color="auto"/>
        </w:pBdr>
        <w:rPr>
          <w:rFonts w:cstheme="minorHAnsi"/>
          <w:color w:val="464646"/>
          <w:sz w:val="24"/>
          <w:szCs w:val="24"/>
          <w:shd w:val="clear" w:color="auto" w:fill="FFFFFF"/>
        </w:rPr>
      </w:pPr>
      <w:r w:rsidRPr="00774626">
        <w:rPr>
          <w:rFonts w:cstheme="minorHAnsi"/>
          <w:color w:val="464646"/>
          <w:sz w:val="24"/>
          <w:szCs w:val="24"/>
          <w:shd w:val="clear" w:color="auto" w:fill="FFFFFF"/>
        </w:rPr>
        <w:t>Hello Mary,</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In Kansas, we have not really embraced the art of simplicity in developing our dues structure, but we also do not receive any complaints about fairness. We have a three-legged stool approach where there is a flat fee that each CMHC pays of $9K, plus an additional amount for a proportion of the state population they would have responsibility for in their catchment area (designated region), and an additional amount based on the proportion of their audited revenues.</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I will provide a couple examples. Our smallest CMHC has audited revenues of about $2.6 million and their dues are about $10,700. The largest has audited revenues of a little over $32 million, and their dues are $39,000 which is the cap. We have two CMHCs that have hit that cap in a system with an overall size of around $300 million. The average revenue for a CMHC is a little over $11.5 million, and the average dues is just over $18,300 annually. We have only tinkered with this formula once in the seven years I have been in this role.</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 xml:space="preserve">The annual reworking of the actual amounts of the dues come from the annual audited revenue amounts of each CMHC for the revenue proportion calculation. I think one year we had a member mention that he was going to be paying $500 or $600 more than the previous year, and without thinking I responded that I could check to see if his CMHC made that much more money or if he had colleagues whose revenues had dropped. He was quick to tell me that it was not a complaint, just an observation. I </w:t>
      </w:r>
      <w:proofErr w:type="gramStart"/>
      <w:r w:rsidRPr="00774626">
        <w:rPr>
          <w:rFonts w:cstheme="minorHAnsi"/>
          <w:color w:val="464646"/>
          <w:sz w:val="24"/>
          <w:szCs w:val="24"/>
          <w:shd w:val="clear" w:color="auto" w:fill="FFFFFF"/>
        </w:rPr>
        <w:t>don’t</w:t>
      </w:r>
      <w:proofErr w:type="gramEnd"/>
      <w:r w:rsidRPr="00774626">
        <w:rPr>
          <w:rFonts w:cstheme="minorHAnsi"/>
          <w:color w:val="464646"/>
          <w:sz w:val="24"/>
          <w:szCs w:val="24"/>
          <w:shd w:val="clear" w:color="auto" w:fill="FFFFFF"/>
        </w:rPr>
        <w:t xml:space="preserve"> think I gave it another thought until I saw your </w:t>
      </w:r>
      <w:r w:rsidRPr="00774626">
        <w:rPr>
          <w:rFonts w:cstheme="minorHAnsi"/>
          <w:color w:val="464646"/>
          <w:sz w:val="24"/>
          <w:szCs w:val="24"/>
          <w:shd w:val="clear" w:color="auto" w:fill="FFFFFF"/>
        </w:rPr>
        <w:lastRenderedPageBreak/>
        <w:t>email.</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Lastly, the population proportion is based on the census from 2010 so that doesn’t change...until the 2020 census numbers come out which I am really looking forward to. Ha, ha. That is a sarcastic e-laugh by the way.</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Sorry for the dissertation and let me know as you have other questions.</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Best,</w:t>
      </w:r>
      <w:r w:rsidRPr="00774626">
        <w:rPr>
          <w:rFonts w:cstheme="minorHAnsi"/>
          <w:color w:val="464646"/>
          <w:sz w:val="24"/>
          <w:szCs w:val="24"/>
        </w:rPr>
        <w:br/>
      </w:r>
      <w:r w:rsidRPr="00774626">
        <w:rPr>
          <w:rFonts w:cstheme="minorHAnsi"/>
          <w:color w:val="464646"/>
          <w:sz w:val="24"/>
          <w:szCs w:val="24"/>
        </w:rPr>
        <w:br/>
      </w:r>
      <w:r w:rsidRPr="00774626">
        <w:rPr>
          <w:rFonts w:cstheme="minorHAnsi"/>
          <w:color w:val="464646"/>
          <w:sz w:val="24"/>
          <w:szCs w:val="24"/>
          <w:shd w:val="clear" w:color="auto" w:fill="FFFFFF"/>
        </w:rPr>
        <w:t>Kyle Kessler</w:t>
      </w:r>
      <w:r w:rsidR="00774626" w:rsidRPr="00774626">
        <w:rPr>
          <w:rFonts w:cstheme="minorHAnsi"/>
          <w:color w:val="464646"/>
          <w:sz w:val="24"/>
          <w:szCs w:val="24"/>
          <w:shd w:val="clear" w:color="auto" w:fill="FFFFFF"/>
        </w:rPr>
        <w:br/>
        <w:t>Executive Director</w:t>
      </w:r>
      <w:r w:rsidR="00774626" w:rsidRPr="00774626">
        <w:rPr>
          <w:rFonts w:cstheme="minorHAnsi"/>
          <w:color w:val="464646"/>
          <w:sz w:val="24"/>
          <w:szCs w:val="24"/>
          <w:shd w:val="clear" w:color="auto" w:fill="FFFFFF"/>
        </w:rPr>
        <w:br/>
        <w:t>Association of Community Mental Health Centers of Kansas</w:t>
      </w:r>
      <w:r w:rsidR="00774626" w:rsidRPr="00774626">
        <w:rPr>
          <w:rFonts w:cstheme="minorHAnsi"/>
          <w:color w:val="464646"/>
          <w:sz w:val="24"/>
          <w:szCs w:val="24"/>
          <w:shd w:val="clear" w:color="auto" w:fill="FFFFFF"/>
        </w:rPr>
        <w:br/>
        <w:t>Topeka, KS</w:t>
      </w:r>
    </w:p>
    <w:p w14:paraId="1F64CFEA" w14:textId="77777777" w:rsidR="00774626" w:rsidRPr="00774626" w:rsidRDefault="00774626">
      <w:pPr>
        <w:pBdr>
          <w:bottom w:val="single" w:sz="12" w:space="1" w:color="auto"/>
        </w:pBdr>
        <w:rPr>
          <w:rFonts w:cstheme="minorHAnsi"/>
          <w:color w:val="464646"/>
          <w:sz w:val="24"/>
          <w:szCs w:val="24"/>
          <w:shd w:val="clear" w:color="auto" w:fill="FFFFFF"/>
        </w:rPr>
      </w:pPr>
    </w:p>
    <w:p w14:paraId="5CAC9BAD" w14:textId="0AF80251"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 xml:space="preserve">Well, I wouldn't recommend it, because it's not the most "transparent" of </w:t>
      </w:r>
      <w:proofErr w:type="gramStart"/>
      <w:r w:rsidRPr="00900719">
        <w:rPr>
          <w:rFonts w:eastAsia="Times New Roman" w:cstheme="minorHAnsi"/>
          <w:color w:val="464646"/>
          <w:sz w:val="24"/>
          <w:szCs w:val="24"/>
        </w:rPr>
        <w:t>structures  and</w:t>
      </w:r>
      <w:proofErr w:type="gramEnd"/>
      <w:r w:rsidRPr="00900719">
        <w:rPr>
          <w:rFonts w:eastAsia="Times New Roman" w:cstheme="minorHAnsi"/>
          <w:color w:val="464646"/>
          <w:sz w:val="24"/>
          <w:szCs w:val="24"/>
        </w:rPr>
        <w:t xml:space="preserve"> our Board wants us to move to tiers in 2022, but our dues are now calculated using the square root of the last available 990 revenue (AMMR) multiplied by budget coefficient (the member agency's revenue proportional to total revenue needed from dues). Minimum dues are $265; dues are capped at $15,000.</w:t>
      </w:r>
    </w:p>
    <w:p w14:paraId="64DD16F5"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u w:val="single"/>
        </w:rPr>
        <w:t>We have three different types of memberships:</w:t>
      </w:r>
    </w:p>
    <w:p w14:paraId="10C6B06A"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All organizations are assessed basic dues. These dues entitle member organizations to discounted education and training programs, the Annual Conference, free roundtables and forums, product and service discounts, regular nonprofit sector updates and communications, sector networking opportunities and more. </w:t>
      </w:r>
    </w:p>
    <w:p w14:paraId="316A8C34"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Because advocacy services are a significant part of the Alliance's expense budget, additional dues are assessed to organizations that receive funding from the state departments of mental health and addiction services, developmental disabilities, children and families, social services and Court Services and Support Division of the Judiciary branch.</w:t>
      </w:r>
    </w:p>
    <w:p w14:paraId="5F917B7C"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proofErr w:type="gramStart"/>
      <w:r w:rsidRPr="00900719">
        <w:rPr>
          <w:rFonts w:eastAsia="Times New Roman" w:cstheme="minorHAnsi"/>
          <w:color w:val="464646"/>
          <w:sz w:val="24"/>
          <w:szCs w:val="24"/>
          <w:u w:val="single"/>
        </w:rPr>
        <w:t>Here's</w:t>
      </w:r>
      <w:proofErr w:type="gramEnd"/>
      <w:r w:rsidRPr="00900719">
        <w:rPr>
          <w:rFonts w:eastAsia="Times New Roman" w:cstheme="minorHAnsi"/>
          <w:color w:val="464646"/>
          <w:sz w:val="24"/>
          <w:szCs w:val="24"/>
          <w:u w:val="single"/>
        </w:rPr>
        <w:t xml:space="preserve"> a description as provided to members</w:t>
      </w:r>
      <w:r w:rsidRPr="00900719">
        <w:rPr>
          <w:rFonts w:eastAsia="Times New Roman" w:cstheme="minorHAnsi"/>
          <w:color w:val="464646"/>
          <w:sz w:val="24"/>
          <w:szCs w:val="24"/>
        </w:rPr>
        <w:t>:</w:t>
      </w:r>
    </w:p>
    <w:p w14:paraId="6B3B20A8"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b/>
          <w:bCs/>
          <w:color w:val="464646"/>
          <w:sz w:val="24"/>
          <w:szCs w:val="24"/>
        </w:rPr>
        <w:t>Partner</w:t>
      </w:r>
      <w:r w:rsidRPr="00900719">
        <w:rPr>
          <w:rFonts w:eastAsia="Times New Roman" w:cstheme="minorHAnsi"/>
          <w:color w:val="464646"/>
          <w:sz w:val="24"/>
          <w:szCs w:val="24"/>
        </w:rPr>
        <w:t> – All organizations are assessed Partner dues. These dues entitle member organizations to The Alliance's wide range of benefits and services such as discounted education and training programs, discounted tickets to the Annual Conference, access to roundtables and forums, product and service discounts, regular nonprofit sector updates and communications, sector networking opportunities, and more.</w:t>
      </w:r>
    </w:p>
    <w:p w14:paraId="5660BA5A"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b/>
          <w:bCs/>
          <w:color w:val="464646"/>
          <w:sz w:val="24"/>
          <w:szCs w:val="24"/>
        </w:rPr>
        <w:t>Champion</w:t>
      </w:r>
      <w:r w:rsidRPr="00900719">
        <w:rPr>
          <w:rFonts w:eastAsia="Times New Roman" w:cstheme="minorHAnsi"/>
          <w:color w:val="464646"/>
          <w:sz w:val="24"/>
          <w:szCs w:val="24"/>
        </w:rPr>
        <w:t> – Champions are non-state funded nonprofits that want to take an active role in advocacy and want access to The Alliance's policy and advocacy benefits. Champions receive all the benefits that Partners receive plus expertise and advice from The Alliance's policy team and registered lobbyists, legislative consulting, as well as exclusive and timely analysis of the state budget, legislative bill tracking, and issue briefs on legislative priorities.</w:t>
      </w:r>
    </w:p>
    <w:p w14:paraId="57D9E922"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b/>
          <w:bCs/>
          <w:color w:val="464646"/>
          <w:sz w:val="24"/>
          <w:szCs w:val="24"/>
        </w:rPr>
        <w:t>Advocate</w:t>
      </w:r>
      <w:r w:rsidRPr="00900719">
        <w:rPr>
          <w:rFonts w:eastAsia="Times New Roman" w:cstheme="minorHAnsi"/>
          <w:color w:val="464646"/>
          <w:sz w:val="24"/>
          <w:szCs w:val="24"/>
        </w:rPr>
        <w:t xml:space="preserve"> – All state-funded nonprofits are Advocates at the forefront of the policy fight for increased funding and other legislative priorities. Advocates guide The Alliance's advocacy strategy, and advance nonprofit priorities at the State Capitol alongside The Alliance's experienced public policy team. Advocates have full access to all benefits offered to Partners and Champions. In addition, they receive membership to ANCOR or the National Council of Behavioral Health, and a policy staff person dedicated to their issue who staffs sector-specific Division meetings where members engage with state agency Commissioners and </w:t>
      </w:r>
      <w:proofErr w:type="gramStart"/>
      <w:r w:rsidRPr="00900719">
        <w:rPr>
          <w:rFonts w:eastAsia="Times New Roman" w:cstheme="minorHAnsi"/>
          <w:color w:val="464646"/>
          <w:sz w:val="24"/>
          <w:szCs w:val="24"/>
        </w:rPr>
        <w:t>policy-makers</w:t>
      </w:r>
      <w:proofErr w:type="gramEnd"/>
      <w:r w:rsidRPr="00900719">
        <w:rPr>
          <w:rFonts w:eastAsia="Times New Roman" w:cstheme="minorHAnsi"/>
          <w:color w:val="464646"/>
          <w:sz w:val="24"/>
          <w:szCs w:val="24"/>
        </w:rPr>
        <w:t>. </w:t>
      </w:r>
    </w:p>
    <w:p w14:paraId="5DD1A068"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 Because advocacy services are a significant part of the Alliance's expense budget, additional dues are assessed to organizations that receive funding from the State.</w:t>
      </w:r>
    </w:p>
    <w:p w14:paraId="4E039491"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 </w:t>
      </w:r>
      <w:r w:rsidRPr="00900719">
        <w:rPr>
          <w:rFonts w:eastAsia="Times New Roman" w:cstheme="minorHAnsi"/>
          <w:b/>
          <w:bCs/>
          <w:color w:val="464646"/>
          <w:sz w:val="24"/>
          <w:szCs w:val="24"/>
        </w:rPr>
        <w:t>Calculation </w:t>
      </w:r>
      <w:r w:rsidRPr="00900719">
        <w:rPr>
          <w:rFonts w:eastAsia="Times New Roman" w:cstheme="minorHAnsi"/>
          <w:color w:val="464646"/>
          <w:sz w:val="24"/>
          <w:szCs w:val="24"/>
        </w:rPr>
        <w:t>-- Partner and Advocate dues are calculated using the square root of the last available 990 revenue (AMMR) multiplied by budget coefficient (the member agency's revenue proportional to total revenue needed from dues). Champion dues are half of Advocate dues. Minimum dues are $265.</w:t>
      </w:r>
    </w:p>
    <w:p w14:paraId="7A674FE5" w14:textId="77777777" w:rsidR="00900719" w:rsidRPr="00900719" w:rsidRDefault="00900719" w:rsidP="00900719">
      <w:pPr>
        <w:shd w:val="clear" w:color="auto" w:fill="FFFFFF"/>
        <w:spacing w:after="150" w:line="240" w:lineRule="auto"/>
        <w:rPr>
          <w:rFonts w:eastAsia="Times New Roman" w:cstheme="minorHAnsi"/>
          <w:color w:val="464646"/>
          <w:sz w:val="24"/>
          <w:szCs w:val="24"/>
        </w:rPr>
      </w:pPr>
      <w:r w:rsidRPr="00900719">
        <w:rPr>
          <w:rFonts w:eastAsia="Times New Roman" w:cstheme="minorHAnsi"/>
          <w:color w:val="464646"/>
          <w:sz w:val="24"/>
          <w:szCs w:val="24"/>
        </w:rPr>
        <w:t>Gian-Carl</w:t>
      </w:r>
    </w:p>
    <w:p w14:paraId="3B9D2856" w14:textId="3FD3D4AA" w:rsidR="006A552F" w:rsidRPr="00774626" w:rsidRDefault="00900719" w:rsidP="001D2264">
      <w:pPr>
        <w:pBdr>
          <w:bottom w:val="single" w:sz="12" w:space="1" w:color="auto"/>
        </w:pBdr>
        <w:rPr>
          <w:rFonts w:eastAsia="Times New Roman" w:cstheme="minorHAnsi"/>
          <w:color w:val="464646"/>
          <w:sz w:val="24"/>
          <w:szCs w:val="24"/>
          <w:shd w:val="clear" w:color="auto" w:fill="FFFFFF"/>
        </w:rPr>
      </w:pPr>
      <w:r w:rsidRPr="00774626">
        <w:rPr>
          <w:rFonts w:eastAsia="Times New Roman" w:cstheme="minorHAnsi"/>
          <w:color w:val="464646"/>
          <w:sz w:val="24"/>
          <w:szCs w:val="24"/>
          <w:shd w:val="clear" w:color="auto" w:fill="FFFFFF"/>
        </w:rPr>
        <w:t>Gian-Carl Casa</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President and CEO</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Connecticut Community Nonprofit Alliance, Inc.</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Hartford CT</w:t>
      </w:r>
    </w:p>
    <w:p w14:paraId="761CA357" w14:textId="77777777" w:rsidR="006A552F" w:rsidRPr="00774626" w:rsidRDefault="006A552F" w:rsidP="001D2264">
      <w:pPr>
        <w:pBdr>
          <w:bottom w:val="single" w:sz="12" w:space="1" w:color="auto"/>
        </w:pBdr>
        <w:rPr>
          <w:rFonts w:eastAsia="Times New Roman" w:cstheme="minorHAnsi"/>
          <w:color w:val="464646"/>
          <w:sz w:val="24"/>
          <w:szCs w:val="24"/>
          <w:shd w:val="clear" w:color="auto" w:fill="FFFFFF"/>
        </w:rPr>
      </w:pPr>
      <w:r w:rsidRPr="00774626">
        <w:rPr>
          <w:rFonts w:eastAsia="Times New Roman" w:cstheme="minorHAnsi"/>
          <w:color w:val="464646"/>
          <w:sz w:val="24"/>
          <w:szCs w:val="24"/>
          <w:shd w:val="clear" w:color="auto" w:fill="FFFFFF"/>
        </w:rPr>
        <w:t xml:space="preserve">     </w:t>
      </w:r>
    </w:p>
    <w:p w14:paraId="4716C069" w14:textId="77777777" w:rsidR="006A552F" w:rsidRPr="00774626" w:rsidRDefault="006A552F" w:rsidP="006A552F">
      <w:pPr>
        <w:shd w:val="clear" w:color="auto" w:fill="FFFFFF"/>
        <w:rPr>
          <w:rFonts w:eastAsia="Times New Roman" w:cstheme="minorHAnsi"/>
          <w:color w:val="464646"/>
          <w:sz w:val="24"/>
          <w:szCs w:val="24"/>
        </w:rPr>
      </w:pPr>
      <w:r w:rsidRPr="00774626">
        <w:rPr>
          <w:rFonts w:eastAsia="Times New Roman" w:cstheme="minorHAnsi"/>
          <w:color w:val="464646"/>
          <w:sz w:val="24"/>
          <w:szCs w:val="24"/>
          <w:shd w:val="clear" w:color="auto" w:fill="FFFFFF"/>
        </w:rPr>
        <w:t xml:space="preserve"> </w:t>
      </w:r>
      <w:r w:rsidRPr="00774626">
        <w:rPr>
          <w:rFonts w:eastAsia="Times New Roman" w:cstheme="minorHAnsi"/>
          <w:color w:val="464646"/>
          <w:sz w:val="24"/>
          <w:szCs w:val="24"/>
        </w:rPr>
        <w:t>Good Morning All - </w:t>
      </w:r>
    </w:p>
    <w:p w14:paraId="4EE05B87"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10242CA7"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Our dues structure has been the same for </w:t>
      </w:r>
      <w:proofErr w:type="gramStart"/>
      <w:r w:rsidRPr="006A552F">
        <w:rPr>
          <w:rFonts w:eastAsia="Times New Roman" w:cstheme="minorHAnsi"/>
          <w:color w:val="464646"/>
          <w:sz w:val="24"/>
          <w:szCs w:val="24"/>
        </w:rPr>
        <w:t>a number of</w:t>
      </w:r>
      <w:proofErr w:type="gramEnd"/>
      <w:r w:rsidRPr="006A552F">
        <w:rPr>
          <w:rFonts w:eastAsia="Times New Roman" w:cstheme="minorHAnsi"/>
          <w:color w:val="464646"/>
          <w:sz w:val="24"/>
          <w:szCs w:val="24"/>
        </w:rPr>
        <w:t xml:space="preserve"> years. We have two classes of membership: regular and corporate affiliate members. The corporate affiliate membership is </w:t>
      </w:r>
      <w:proofErr w:type="gramStart"/>
      <w:r w:rsidRPr="006A552F">
        <w:rPr>
          <w:rFonts w:eastAsia="Times New Roman" w:cstheme="minorHAnsi"/>
          <w:color w:val="464646"/>
          <w:sz w:val="24"/>
          <w:szCs w:val="24"/>
        </w:rPr>
        <w:t>customized</w:t>
      </w:r>
      <w:proofErr w:type="gramEnd"/>
      <w:r w:rsidRPr="006A552F">
        <w:rPr>
          <w:rFonts w:eastAsia="Times New Roman" w:cstheme="minorHAnsi"/>
          <w:color w:val="464646"/>
          <w:sz w:val="24"/>
          <w:szCs w:val="24"/>
        </w:rPr>
        <w:t xml:space="preserve"> and the dues are based on what the two organizations hope to accomplish through the partnership. The regular membership is tiered and based on the organization's total operating budget. </w:t>
      </w:r>
    </w:p>
    <w:p w14:paraId="56D1B7A4" w14:textId="77777777" w:rsidR="006A552F" w:rsidRPr="006A552F" w:rsidRDefault="006A552F" w:rsidP="006A552F">
      <w:pPr>
        <w:numPr>
          <w:ilvl w:val="0"/>
          <w:numId w:val="1"/>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Less than $500K = $500</w:t>
      </w:r>
    </w:p>
    <w:p w14:paraId="467EF887" w14:textId="77777777" w:rsidR="006A552F" w:rsidRPr="006A552F" w:rsidRDefault="006A552F" w:rsidP="006A552F">
      <w:pPr>
        <w:numPr>
          <w:ilvl w:val="0"/>
          <w:numId w:val="1"/>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$500K-$1 mil = $1,000</w:t>
      </w:r>
    </w:p>
    <w:p w14:paraId="101126BE" w14:textId="77777777" w:rsidR="006A552F" w:rsidRPr="006A552F" w:rsidRDefault="006A552F" w:rsidP="006A552F">
      <w:pPr>
        <w:numPr>
          <w:ilvl w:val="0"/>
          <w:numId w:val="1"/>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$1mil - $3.5 mil = $1,500</w:t>
      </w:r>
    </w:p>
    <w:p w14:paraId="7D07F660" w14:textId="77777777" w:rsidR="006A552F" w:rsidRPr="006A552F" w:rsidRDefault="006A552F" w:rsidP="006A552F">
      <w:pPr>
        <w:numPr>
          <w:ilvl w:val="0"/>
          <w:numId w:val="1"/>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$3.5+ = $3,500</w:t>
      </w:r>
    </w:p>
    <w:p w14:paraId="3583B949"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Our membership dues are structured low. We did that intentionally </w:t>
      </w:r>
      <w:proofErr w:type="gramStart"/>
      <w:r w:rsidRPr="006A552F">
        <w:rPr>
          <w:rFonts w:eastAsia="Times New Roman" w:cstheme="minorHAnsi"/>
          <w:color w:val="464646"/>
          <w:sz w:val="24"/>
          <w:szCs w:val="24"/>
        </w:rPr>
        <w:t>in order to</w:t>
      </w:r>
      <w:proofErr w:type="gramEnd"/>
      <w:r w:rsidRPr="006A552F">
        <w:rPr>
          <w:rFonts w:eastAsia="Times New Roman" w:cstheme="minorHAnsi"/>
          <w:color w:val="464646"/>
          <w:sz w:val="24"/>
          <w:szCs w:val="24"/>
        </w:rPr>
        <w:t xml:space="preserve"> try and make sure everyone could have a seat at the table. If your intention is to have a mostly policy/advocacy organization, I think the structure works well (adjust it to cover your staff and other expenses). If you are trying to bring in speakers, work on innovative practice improvements, do research/studies, etc. - </w:t>
      </w:r>
      <w:proofErr w:type="gramStart"/>
      <w:r w:rsidRPr="006A552F">
        <w:rPr>
          <w:rFonts w:eastAsia="Times New Roman" w:cstheme="minorHAnsi"/>
          <w:color w:val="464646"/>
          <w:sz w:val="24"/>
          <w:szCs w:val="24"/>
        </w:rPr>
        <w:t>I'd</w:t>
      </w:r>
      <w:proofErr w:type="gramEnd"/>
      <w:r w:rsidRPr="006A552F">
        <w:rPr>
          <w:rFonts w:eastAsia="Times New Roman" w:cstheme="minorHAnsi"/>
          <w:color w:val="464646"/>
          <w:sz w:val="24"/>
          <w:szCs w:val="24"/>
        </w:rPr>
        <w:t xml:space="preserve"> recommend looking at something that provides more revenue.  </w:t>
      </w:r>
    </w:p>
    <w:p w14:paraId="1967FB77"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4526C4D2"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I hope that helps - Tom Chard</w:t>
      </w:r>
    </w:p>
    <w:p w14:paraId="440EB9C3" w14:textId="77777777" w:rsidR="006A552F" w:rsidRPr="00774626" w:rsidRDefault="006A552F" w:rsidP="001D2264">
      <w:pPr>
        <w:pBdr>
          <w:bottom w:val="single" w:sz="12" w:space="1" w:color="auto"/>
        </w:pBdr>
        <w:rPr>
          <w:rFonts w:eastAsia="Times New Roman" w:cstheme="minorHAnsi"/>
          <w:color w:val="464646"/>
          <w:sz w:val="24"/>
          <w:szCs w:val="24"/>
          <w:shd w:val="clear" w:color="auto" w:fill="FFFFFF"/>
        </w:rPr>
      </w:pPr>
    </w:p>
    <w:p w14:paraId="06BD96E1"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shd w:val="clear" w:color="auto" w:fill="FFFFFF"/>
        </w:rPr>
        <w:t xml:space="preserve"> </w:t>
      </w:r>
      <w:r w:rsidRPr="00774626">
        <w:rPr>
          <w:rFonts w:asciiTheme="minorHAnsi" w:hAnsiTheme="minorHAnsi" w:cstheme="minorHAnsi"/>
          <w:color w:val="464646"/>
        </w:rPr>
        <w:t>Our dues formula is a straight-forward test of math skills, which 96% of folks fail. The formula is:</w:t>
      </w:r>
    </w:p>
    <w:p w14:paraId="3251EAD3"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1. Multiply the first $3 million of Maryland-based mental health and addiction program revenue by .0023.</w:t>
      </w:r>
      <w:r w:rsidRPr="00774626">
        <w:rPr>
          <w:rFonts w:asciiTheme="minorHAnsi" w:hAnsiTheme="minorHAnsi" w:cstheme="minorHAnsi"/>
          <w:color w:val="464646"/>
        </w:rPr>
        <w:br/>
        <w:t>2. Multiply the balance up to $10 million by .001.</w:t>
      </w:r>
      <w:r w:rsidRPr="00774626">
        <w:rPr>
          <w:rFonts w:asciiTheme="minorHAnsi" w:hAnsiTheme="minorHAnsi" w:cstheme="minorHAnsi"/>
          <w:color w:val="464646"/>
        </w:rPr>
        <w:br/>
        <w:t>3. Multiply the balance .0005.</w:t>
      </w:r>
      <w:r w:rsidRPr="00774626">
        <w:rPr>
          <w:rFonts w:asciiTheme="minorHAnsi" w:hAnsiTheme="minorHAnsi" w:cstheme="minorHAnsi"/>
          <w:color w:val="464646"/>
        </w:rPr>
        <w:br/>
        <w:t>4. Annual dues = #1 + #2 + #3.</w:t>
      </w:r>
    </w:p>
    <w:p w14:paraId="0BAA81E0"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 xml:space="preserve">The trick is in what is defined as countable revenue. There's wide variation in whether folks include grants, Crime Victims funding, commercial revenue, etc. Once someone has determined an amount to pay, </w:t>
      </w:r>
      <w:proofErr w:type="gramStart"/>
      <w:r w:rsidRPr="00774626">
        <w:rPr>
          <w:rFonts w:asciiTheme="minorHAnsi" w:hAnsiTheme="minorHAnsi" w:cstheme="minorHAnsi"/>
          <w:color w:val="464646"/>
        </w:rPr>
        <w:t>it's</w:t>
      </w:r>
      <w:proofErr w:type="gramEnd"/>
      <w:r w:rsidRPr="00774626">
        <w:rPr>
          <w:rFonts w:asciiTheme="minorHAnsi" w:hAnsiTheme="minorHAnsi" w:cstheme="minorHAnsi"/>
          <w:color w:val="464646"/>
        </w:rPr>
        <w:t xml:space="preserve"> very hard to get them to budge. Given the work we do with licensing boards, workforce, etc., I try to get as broad a definition as possible. </w:t>
      </w:r>
      <w:proofErr w:type="gramStart"/>
      <w:r w:rsidRPr="00774626">
        <w:rPr>
          <w:rFonts w:asciiTheme="minorHAnsi" w:hAnsiTheme="minorHAnsi" w:cstheme="minorHAnsi"/>
          <w:color w:val="464646"/>
        </w:rPr>
        <w:t>I'd</w:t>
      </w:r>
      <w:proofErr w:type="gramEnd"/>
      <w:r w:rsidRPr="00774626">
        <w:rPr>
          <w:rFonts w:asciiTheme="minorHAnsi" w:hAnsiTheme="minorHAnsi" w:cstheme="minorHAnsi"/>
          <w:color w:val="464646"/>
        </w:rPr>
        <w:t xml:space="preserve"> urge you to look carefully at how you define revenue as well as the amounts if you adopt a dues methodology based on it.</w:t>
      </w:r>
    </w:p>
    <w:p w14:paraId="23377E09" w14:textId="71B63556" w:rsidR="006A552F" w:rsidRPr="00774626" w:rsidRDefault="006A552F" w:rsidP="006A552F">
      <w:pPr>
        <w:pStyle w:val="NormalWeb"/>
        <w:pBdr>
          <w:bottom w:val="single" w:sz="12" w:space="1" w:color="auto"/>
        </w:pBdr>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 xml:space="preserve">My other two cents of advice would be to do away with the </w:t>
      </w:r>
      <w:proofErr w:type="gramStart"/>
      <w:r w:rsidRPr="00774626">
        <w:rPr>
          <w:rFonts w:asciiTheme="minorHAnsi" w:hAnsiTheme="minorHAnsi" w:cstheme="minorHAnsi"/>
          <w:color w:val="464646"/>
        </w:rPr>
        <w:t>dues</w:t>
      </w:r>
      <w:proofErr w:type="gramEnd"/>
      <w:r w:rsidRPr="00774626">
        <w:rPr>
          <w:rFonts w:asciiTheme="minorHAnsi" w:hAnsiTheme="minorHAnsi" w:cstheme="minorHAnsi"/>
          <w:color w:val="464646"/>
        </w:rPr>
        <w:t xml:space="preserve"> maximum. A cap means that you will lose money if you are successful in getting members to grow. Raising the cap will be fought -- so just get rid of it as part of new dues policy changes.  </w:t>
      </w:r>
      <w:r w:rsidRPr="00774626">
        <w:rPr>
          <w:rFonts w:asciiTheme="minorHAnsi" w:hAnsiTheme="minorHAnsi" w:cstheme="minorHAnsi"/>
          <w:color w:val="464646"/>
        </w:rPr>
        <w:br/>
      </w:r>
      <w:r w:rsidRPr="00774626">
        <w:rPr>
          <w:rFonts w:asciiTheme="minorHAnsi" w:hAnsiTheme="minorHAnsi" w:cstheme="minorHAnsi"/>
          <w:color w:val="464646"/>
        </w:rPr>
        <w:br/>
        <w:t>------------------------------</w:t>
      </w:r>
      <w:r w:rsidRPr="00774626">
        <w:rPr>
          <w:rFonts w:asciiTheme="minorHAnsi" w:hAnsiTheme="minorHAnsi" w:cstheme="minorHAnsi"/>
          <w:color w:val="464646"/>
        </w:rPr>
        <w:br/>
        <w:t>Shannon Hall</w:t>
      </w:r>
      <w:r w:rsidRPr="00774626">
        <w:rPr>
          <w:rFonts w:asciiTheme="minorHAnsi" w:hAnsiTheme="minorHAnsi" w:cstheme="minorHAnsi"/>
          <w:color w:val="464646"/>
        </w:rPr>
        <w:br/>
        <w:t>Executive Director</w:t>
      </w:r>
      <w:r w:rsidRPr="00774626">
        <w:rPr>
          <w:rFonts w:asciiTheme="minorHAnsi" w:hAnsiTheme="minorHAnsi" w:cstheme="minorHAnsi"/>
          <w:color w:val="464646"/>
        </w:rPr>
        <w:br/>
        <w:t>Community Behavioral Health Association of Maryland</w:t>
      </w:r>
      <w:r w:rsidRPr="00774626">
        <w:rPr>
          <w:rFonts w:asciiTheme="minorHAnsi" w:hAnsiTheme="minorHAnsi" w:cstheme="minorHAnsi"/>
          <w:color w:val="464646"/>
        </w:rPr>
        <w:br/>
        <w:t>Catonsville MD</w:t>
      </w:r>
    </w:p>
    <w:p w14:paraId="76290EDD" w14:textId="77777777" w:rsidR="00FF46EB" w:rsidRPr="00774626" w:rsidRDefault="00FF46EB" w:rsidP="006A552F">
      <w:pPr>
        <w:pStyle w:val="NormalWeb"/>
        <w:pBdr>
          <w:bottom w:val="single" w:sz="12" w:space="1" w:color="auto"/>
        </w:pBdr>
        <w:shd w:val="clear" w:color="auto" w:fill="FFFFFF"/>
        <w:spacing w:before="0" w:beforeAutospacing="0" w:after="150" w:afterAutospacing="0"/>
        <w:rPr>
          <w:rFonts w:asciiTheme="minorHAnsi" w:hAnsiTheme="minorHAnsi" w:cstheme="minorHAnsi"/>
          <w:color w:val="464646"/>
        </w:rPr>
      </w:pPr>
    </w:p>
    <w:p w14:paraId="57E413D1" w14:textId="77777777" w:rsidR="00FF46EB" w:rsidRPr="00774626" w:rsidRDefault="00FF46EB" w:rsidP="006A552F">
      <w:pPr>
        <w:shd w:val="clear" w:color="auto" w:fill="FFFFFF"/>
        <w:spacing w:after="150" w:line="240" w:lineRule="auto"/>
        <w:rPr>
          <w:rFonts w:eastAsia="Times New Roman" w:cstheme="minorHAnsi"/>
          <w:color w:val="464646"/>
          <w:sz w:val="24"/>
          <w:szCs w:val="24"/>
        </w:rPr>
      </w:pPr>
    </w:p>
    <w:p w14:paraId="667CB78D" w14:textId="63D91130"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We have several sets of dues schedules, given the make-up or our membership. Our association represents the 46 public CMHs (providers and purchasers of BH/IDD services), 10 public specialty (BH/IDD) Medicaid health plans formed and governed by the CMHs, 100 private providers (non-profit and for-profit) in the CMH and specialty health plan networks, and then a small number of organizational and individual members who are not CMHs, nor public plans, nor providers (with a new category that we recently added for individuals, typically clinicians, academics, and others who want to take advantage of the resources that we offer). Given this diverse membership make-up, the architecture of our dues is built around these groups: </w:t>
      </w:r>
    </w:p>
    <w:p w14:paraId="19C94648" w14:textId="46944D0F"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 xml:space="preserve">1. CMHs – as the core members of our association, a portion of their dues are tied to tiers, based on budget </w:t>
      </w:r>
      <w:proofErr w:type="gramStart"/>
      <w:r w:rsidRPr="006A552F">
        <w:rPr>
          <w:rFonts w:eastAsia="Times New Roman" w:cstheme="minorHAnsi"/>
          <w:color w:val="464646"/>
          <w:sz w:val="24"/>
          <w:szCs w:val="24"/>
        </w:rPr>
        <w:t>size,  with</w:t>
      </w:r>
      <w:proofErr w:type="gramEnd"/>
      <w:r w:rsidRPr="006A552F">
        <w:rPr>
          <w:rFonts w:eastAsia="Times New Roman" w:cstheme="minorHAnsi"/>
          <w:color w:val="464646"/>
          <w:sz w:val="24"/>
          <w:szCs w:val="24"/>
        </w:rPr>
        <w:t xml:space="preserve"> a cap so that the very large CMHs do not dominate the dues revenue (and hence the politics) of our association, with the much smaller segment of their dues tied to absolute size, with no cap. The dues range from $7,260 to $28,671</w:t>
      </w:r>
    </w:p>
    <w:p w14:paraId="056C63ED" w14:textId="0A67D1F8"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2. Public specialty health plans – since the CMHs who formed and govern them already pay dues, these plans are charged an annual fee (as opposed to dues) based on the cost of supporting our association's work that is specifically tied to supporting these members. That fee is $5,273 per plan.</w:t>
      </w:r>
    </w:p>
    <w:p w14:paraId="2A423372"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3. Private providers (as the Provider Alliance) – dues based on budget size:</w:t>
      </w:r>
    </w:p>
    <w:p w14:paraId="48BC66AB" w14:textId="77777777" w:rsidR="006A552F" w:rsidRPr="006A552F" w:rsidRDefault="006A552F" w:rsidP="006A552F">
      <w:pPr>
        <w:numPr>
          <w:ilvl w:val="0"/>
          <w:numId w:val="2"/>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Provider organizations with annual budgets over $3 million – $2,645/year</w:t>
      </w:r>
    </w:p>
    <w:p w14:paraId="7EBB882E" w14:textId="77777777" w:rsidR="006A552F" w:rsidRPr="006A552F" w:rsidRDefault="006A552F" w:rsidP="006A552F">
      <w:pPr>
        <w:numPr>
          <w:ilvl w:val="0"/>
          <w:numId w:val="2"/>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Provider organizations with annual budgets of $1 million to $3 million – $1,200/year</w:t>
      </w:r>
    </w:p>
    <w:p w14:paraId="7B6459A6" w14:textId="77777777" w:rsidR="006A552F" w:rsidRPr="006A552F" w:rsidRDefault="006A552F" w:rsidP="006A552F">
      <w:pPr>
        <w:numPr>
          <w:ilvl w:val="0"/>
          <w:numId w:val="2"/>
        </w:numPr>
        <w:shd w:val="clear" w:color="auto" w:fill="FFFFFF"/>
        <w:spacing w:after="0" w:line="240" w:lineRule="auto"/>
        <w:ind w:left="1440"/>
        <w:rPr>
          <w:rFonts w:eastAsia="Times New Roman" w:cstheme="minorHAnsi"/>
          <w:color w:val="464646"/>
          <w:sz w:val="24"/>
          <w:szCs w:val="24"/>
        </w:rPr>
      </w:pPr>
      <w:r w:rsidRPr="006A552F">
        <w:rPr>
          <w:rFonts w:eastAsia="Times New Roman" w:cstheme="minorHAnsi"/>
          <w:color w:val="404041"/>
          <w:sz w:val="24"/>
          <w:szCs w:val="24"/>
        </w:rPr>
        <w:t>Provider organization with annual budgets of $1 million or less – $474/year</w:t>
      </w:r>
    </w:p>
    <w:p w14:paraId="53D028C5"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04041"/>
          <w:sz w:val="24"/>
          <w:szCs w:val="24"/>
        </w:rPr>
        <w:t> </w:t>
      </w:r>
    </w:p>
    <w:p w14:paraId="73B8E3F5"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04041"/>
          <w:sz w:val="24"/>
          <w:szCs w:val="24"/>
        </w:rPr>
        <w:t xml:space="preserve">4. Affiliate members (organizations that are not CMHs, public plans, nor providers) – dues based on the level of services that they select, gold or </w:t>
      </w:r>
      <w:proofErr w:type="spellStart"/>
      <w:r w:rsidRPr="006A552F">
        <w:rPr>
          <w:rFonts w:eastAsia="Times New Roman" w:cstheme="minorHAnsi"/>
          <w:color w:val="404041"/>
          <w:sz w:val="24"/>
          <w:szCs w:val="24"/>
        </w:rPr>
        <w:t>sliver</w:t>
      </w:r>
      <w:proofErr w:type="spellEnd"/>
      <w:r w:rsidRPr="006A552F">
        <w:rPr>
          <w:rFonts w:eastAsia="Times New Roman" w:cstheme="minorHAnsi"/>
          <w:color w:val="404041"/>
          <w:sz w:val="24"/>
          <w:szCs w:val="24"/>
        </w:rPr>
        <w:t xml:space="preserve"> (more information on these two dues levels at </w:t>
      </w:r>
      <w:hyperlink r:id="rId8" w:history="1">
        <w:r w:rsidRPr="006A552F">
          <w:rPr>
            <w:rFonts w:eastAsia="Times New Roman" w:cstheme="minorHAnsi"/>
            <w:color w:val="000000"/>
            <w:sz w:val="24"/>
            <w:szCs w:val="24"/>
            <w:u w:val="single"/>
          </w:rPr>
          <w:t>https://cmham.org/membership/become-a-member/</w:t>
        </w:r>
      </w:hyperlink>
      <w:r w:rsidRPr="006A552F">
        <w:rPr>
          <w:rFonts w:eastAsia="Times New Roman" w:cstheme="minorHAnsi"/>
          <w:color w:val="404041"/>
          <w:sz w:val="24"/>
          <w:szCs w:val="24"/>
        </w:rPr>
        <w:t> )</w:t>
      </w:r>
    </w:p>
    <w:p w14:paraId="170E1868" w14:textId="77777777" w:rsidR="006A552F" w:rsidRPr="006A552F" w:rsidRDefault="006A552F" w:rsidP="006A552F">
      <w:pPr>
        <w:numPr>
          <w:ilvl w:val="0"/>
          <w:numId w:val="3"/>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Corporate/Organizational Affiliate Member (Gold) – </w:t>
      </w:r>
      <w:r w:rsidRPr="006A552F">
        <w:rPr>
          <w:rFonts w:eastAsia="Times New Roman" w:cstheme="minorHAnsi"/>
          <w:b/>
          <w:bCs/>
          <w:color w:val="404041"/>
          <w:sz w:val="24"/>
          <w:szCs w:val="24"/>
        </w:rPr>
        <w:t>$</w:t>
      </w:r>
      <w:r w:rsidRPr="006A552F">
        <w:rPr>
          <w:rFonts w:eastAsia="Times New Roman" w:cstheme="minorHAnsi"/>
          <w:color w:val="404041"/>
          <w:sz w:val="24"/>
          <w:szCs w:val="24"/>
        </w:rPr>
        <w:t>2,645/year</w:t>
      </w:r>
    </w:p>
    <w:p w14:paraId="12CAFE90" w14:textId="77777777" w:rsidR="006A552F" w:rsidRPr="006A552F" w:rsidRDefault="006A552F" w:rsidP="006A552F">
      <w:pPr>
        <w:numPr>
          <w:ilvl w:val="0"/>
          <w:numId w:val="3"/>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Corporate/Organizational Affiliate Member (Silver) – </w:t>
      </w:r>
      <w:r w:rsidRPr="006A552F">
        <w:rPr>
          <w:rFonts w:eastAsia="Times New Roman" w:cstheme="minorHAnsi"/>
          <w:b/>
          <w:bCs/>
          <w:color w:val="404041"/>
          <w:sz w:val="24"/>
          <w:szCs w:val="24"/>
        </w:rPr>
        <w:t>$</w:t>
      </w:r>
      <w:r w:rsidRPr="006A552F">
        <w:rPr>
          <w:rFonts w:eastAsia="Times New Roman" w:cstheme="minorHAnsi"/>
          <w:color w:val="404041"/>
          <w:sz w:val="24"/>
          <w:szCs w:val="24"/>
        </w:rPr>
        <w:t>474/year</w:t>
      </w:r>
    </w:p>
    <w:p w14:paraId="1094974F" w14:textId="77777777" w:rsidR="006A552F" w:rsidRPr="006A552F" w:rsidRDefault="006A552F" w:rsidP="006A552F">
      <w:pPr>
        <w:numPr>
          <w:ilvl w:val="0"/>
          <w:numId w:val="3"/>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Individual Affiliate Member (Gold) – </w:t>
      </w:r>
      <w:r w:rsidRPr="006A552F">
        <w:rPr>
          <w:rFonts w:eastAsia="Times New Roman" w:cstheme="minorHAnsi"/>
          <w:b/>
          <w:bCs/>
          <w:color w:val="404041"/>
          <w:sz w:val="24"/>
          <w:szCs w:val="24"/>
        </w:rPr>
        <w:t>$</w:t>
      </w:r>
      <w:r w:rsidRPr="006A552F">
        <w:rPr>
          <w:rFonts w:eastAsia="Times New Roman" w:cstheme="minorHAnsi"/>
          <w:color w:val="404041"/>
          <w:sz w:val="24"/>
          <w:szCs w:val="24"/>
        </w:rPr>
        <w:t>500/year</w:t>
      </w:r>
    </w:p>
    <w:p w14:paraId="2F7D5FA2" w14:textId="77777777" w:rsidR="006A552F" w:rsidRPr="006A552F" w:rsidRDefault="006A552F" w:rsidP="006A552F">
      <w:pPr>
        <w:numPr>
          <w:ilvl w:val="0"/>
          <w:numId w:val="3"/>
        </w:numPr>
        <w:shd w:val="clear" w:color="auto" w:fill="FFFFFF"/>
        <w:spacing w:after="0" w:line="240" w:lineRule="auto"/>
        <w:ind w:left="1440"/>
        <w:rPr>
          <w:rFonts w:eastAsia="Times New Roman" w:cstheme="minorHAnsi"/>
          <w:color w:val="404041"/>
          <w:sz w:val="24"/>
          <w:szCs w:val="24"/>
        </w:rPr>
      </w:pPr>
      <w:r w:rsidRPr="006A552F">
        <w:rPr>
          <w:rFonts w:eastAsia="Times New Roman" w:cstheme="minorHAnsi"/>
          <w:color w:val="404041"/>
          <w:sz w:val="24"/>
          <w:szCs w:val="24"/>
        </w:rPr>
        <w:t>Individual Affiliate Member (Silver) – $200/year</w:t>
      </w:r>
    </w:p>
    <w:p w14:paraId="30339A4C" w14:textId="22655A25"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 </w:t>
      </w:r>
    </w:p>
    <w:p w14:paraId="110B3829" w14:textId="64119263" w:rsidR="006A552F" w:rsidRPr="00774626" w:rsidRDefault="006A552F" w:rsidP="00FF46EB">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Robert Sheehan</w:t>
      </w:r>
      <w:r w:rsidR="00FF46EB" w:rsidRPr="00774626">
        <w:rPr>
          <w:rFonts w:eastAsia="Times New Roman" w:cstheme="minorHAnsi"/>
          <w:color w:val="464646"/>
          <w:sz w:val="24"/>
          <w:szCs w:val="24"/>
        </w:rPr>
        <w:br/>
      </w:r>
      <w:r w:rsidRPr="006A552F">
        <w:rPr>
          <w:rFonts w:eastAsia="Times New Roman" w:cstheme="minorHAnsi"/>
          <w:color w:val="464646"/>
          <w:sz w:val="24"/>
          <w:szCs w:val="24"/>
        </w:rPr>
        <w:t>Chief Executive Officer</w:t>
      </w:r>
      <w:r w:rsidR="00FF46EB" w:rsidRPr="00774626">
        <w:rPr>
          <w:rFonts w:eastAsia="Times New Roman" w:cstheme="minorHAnsi"/>
          <w:color w:val="464646"/>
          <w:sz w:val="24"/>
          <w:szCs w:val="24"/>
        </w:rPr>
        <w:br/>
      </w:r>
      <w:r w:rsidRPr="006A552F">
        <w:rPr>
          <w:rFonts w:eastAsia="Times New Roman" w:cstheme="minorHAnsi"/>
          <w:color w:val="464646"/>
          <w:sz w:val="24"/>
          <w:szCs w:val="24"/>
        </w:rPr>
        <w:t>Community Mental Health Association of Michigan</w:t>
      </w:r>
      <w:r w:rsidR="00FF46EB" w:rsidRPr="00774626">
        <w:rPr>
          <w:rFonts w:eastAsia="Times New Roman" w:cstheme="minorHAnsi"/>
          <w:color w:val="464646"/>
          <w:sz w:val="24"/>
          <w:szCs w:val="24"/>
        </w:rPr>
        <w:br/>
      </w:r>
      <w:r w:rsidRPr="006A552F">
        <w:rPr>
          <w:rFonts w:eastAsia="Times New Roman" w:cstheme="minorHAnsi"/>
          <w:color w:val="464646"/>
          <w:sz w:val="24"/>
          <w:szCs w:val="24"/>
        </w:rPr>
        <w:t>426 South Walnut Street</w:t>
      </w:r>
      <w:r w:rsidR="00FF46EB" w:rsidRPr="00774626">
        <w:rPr>
          <w:rFonts w:eastAsia="Times New Roman" w:cstheme="minorHAnsi"/>
          <w:color w:val="464646"/>
          <w:sz w:val="24"/>
          <w:szCs w:val="24"/>
        </w:rPr>
        <w:br/>
      </w:r>
      <w:r w:rsidRPr="006A552F">
        <w:rPr>
          <w:rFonts w:eastAsia="Times New Roman" w:cstheme="minorHAnsi"/>
          <w:color w:val="464646"/>
          <w:sz w:val="24"/>
          <w:szCs w:val="24"/>
        </w:rPr>
        <w:t xml:space="preserve">Lansing, MI </w:t>
      </w:r>
    </w:p>
    <w:p w14:paraId="42273BFA" w14:textId="77777777" w:rsidR="00FF46EB" w:rsidRPr="006A552F" w:rsidRDefault="00FF46EB" w:rsidP="006A552F">
      <w:pPr>
        <w:pBdr>
          <w:bottom w:val="single" w:sz="12" w:space="1" w:color="auto"/>
        </w:pBdr>
        <w:shd w:val="clear" w:color="auto" w:fill="FFFFFF"/>
        <w:spacing w:after="150" w:line="240" w:lineRule="auto"/>
        <w:rPr>
          <w:rFonts w:eastAsia="Times New Roman" w:cstheme="minorHAnsi"/>
          <w:color w:val="464646"/>
          <w:sz w:val="24"/>
          <w:szCs w:val="24"/>
        </w:rPr>
      </w:pPr>
    </w:p>
    <w:p w14:paraId="1EB4B1E9"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p>
    <w:p w14:paraId="519607FA"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Hi everyone,</w:t>
      </w:r>
    </w:p>
    <w:p w14:paraId="03BCDD9D"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In AZ we have 3 types of members:</w:t>
      </w:r>
    </w:p>
    <w:p w14:paraId="7F8E70B3" w14:textId="77777777" w:rsidR="006A552F" w:rsidRPr="006A552F" w:rsidRDefault="006A552F" w:rsidP="006A552F">
      <w:pPr>
        <w:numPr>
          <w:ilvl w:val="0"/>
          <w:numId w:val="4"/>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General Membership (provider organizations) - dues are based on revenue, starting at $750 annually, all the way to $12,000 annually, and there are 15 revenue tiers</w:t>
      </w:r>
    </w:p>
    <w:p w14:paraId="16868ABA" w14:textId="77777777" w:rsidR="006A552F" w:rsidRPr="006A552F" w:rsidRDefault="006A552F" w:rsidP="006A552F">
      <w:pPr>
        <w:numPr>
          <w:ilvl w:val="0"/>
          <w:numId w:val="4"/>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Associate Membership (vendors) - dues are a flat fee of $2,500</w:t>
      </w:r>
    </w:p>
    <w:p w14:paraId="4284B33F" w14:textId="77777777" w:rsidR="006A552F" w:rsidRPr="006A552F" w:rsidRDefault="006A552F" w:rsidP="006A552F">
      <w:pPr>
        <w:numPr>
          <w:ilvl w:val="0"/>
          <w:numId w:val="4"/>
        </w:numPr>
        <w:shd w:val="clear" w:color="auto" w:fill="FFFFFF"/>
        <w:spacing w:before="100" w:beforeAutospacing="1" w:after="100" w:afterAutospacing="1" w:line="240" w:lineRule="auto"/>
        <w:rPr>
          <w:rFonts w:eastAsia="Times New Roman" w:cstheme="minorHAnsi"/>
          <w:color w:val="464646"/>
          <w:sz w:val="24"/>
          <w:szCs w:val="24"/>
        </w:rPr>
      </w:pPr>
      <w:r w:rsidRPr="006A552F">
        <w:rPr>
          <w:rFonts w:eastAsia="Times New Roman" w:cstheme="minorHAnsi"/>
          <w:color w:val="464646"/>
          <w:sz w:val="24"/>
          <w:szCs w:val="24"/>
        </w:rPr>
        <w:t>Health Plan Membership (MCOs) - dues are a flat fee of $18,500</w:t>
      </w:r>
    </w:p>
    <w:p w14:paraId="77DD6222"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We also allow other types of associations to have free membership, if they agree to give us free membership to their association etc.</w:t>
      </w:r>
    </w:p>
    <w:p w14:paraId="030AA1ED" w14:textId="77777777" w:rsidR="006A552F" w:rsidRPr="006A552F" w:rsidRDefault="006A552F" w:rsidP="006A552F">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 xml:space="preserve">Our dues have not </w:t>
      </w:r>
      <w:proofErr w:type="gramStart"/>
      <w:r w:rsidRPr="006A552F">
        <w:rPr>
          <w:rFonts w:eastAsia="Times New Roman" w:cstheme="minorHAnsi"/>
          <w:color w:val="464646"/>
          <w:sz w:val="24"/>
          <w:szCs w:val="24"/>
        </w:rPr>
        <w:t>changes</w:t>
      </w:r>
      <w:proofErr w:type="gramEnd"/>
      <w:r w:rsidRPr="006A552F">
        <w:rPr>
          <w:rFonts w:eastAsia="Times New Roman" w:cstheme="minorHAnsi"/>
          <w:color w:val="464646"/>
          <w:sz w:val="24"/>
          <w:szCs w:val="24"/>
        </w:rPr>
        <w:t xml:space="preserve"> for years, other than adding the MCOs a few years back. We are looking for ways to adjust this, as well as create equity for our members. I have the same concerns with mergers happening and it leading to a loss of revenue. With our current structure, and because we have a cap at $12,000, those larger organizations that continue to acquire smaller organizations will never see an increase, but we will lose revenue from those mergers. </w:t>
      </w:r>
      <w:proofErr w:type="gramStart"/>
      <w:r w:rsidRPr="006A552F">
        <w:rPr>
          <w:rFonts w:eastAsia="Times New Roman" w:cstheme="minorHAnsi"/>
          <w:color w:val="464646"/>
          <w:sz w:val="24"/>
          <w:szCs w:val="24"/>
        </w:rPr>
        <w:t>It's</w:t>
      </w:r>
      <w:proofErr w:type="gramEnd"/>
      <w:r w:rsidRPr="006A552F">
        <w:rPr>
          <w:rFonts w:eastAsia="Times New Roman" w:cstheme="minorHAnsi"/>
          <w:color w:val="464646"/>
          <w:sz w:val="24"/>
          <w:szCs w:val="24"/>
        </w:rPr>
        <w:t xml:space="preserve"> a slippery slope, one I would love to explore more with this community. </w:t>
      </w:r>
    </w:p>
    <w:p w14:paraId="5ED5C820" w14:textId="77777777" w:rsidR="00FF46EB" w:rsidRPr="00774626" w:rsidRDefault="006A552F" w:rsidP="00FF46EB">
      <w:pPr>
        <w:shd w:val="clear" w:color="auto" w:fill="FFFFFF"/>
        <w:spacing w:after="150" w:line="240" w:lineRule="auto"/>
        <w:rPr>
          <w:rFonts w:eastAsia="Times New Roman" w:cstheme="minorHAnsi"/>
          <w:color w:val="464646"/>
          <w:sz w:val="24"/>
          <w:szCs w:val="24"/>
        </w:rPr>
      </w:pPr>
      <w:r w:rsidRPr="006A552F">
        <w:rPr>
          <w:rFonts w:eastAsia="Times New Roman" w:cstheme="minorHAnsi"/>
          <w:color w:val="464646"/>
          <w:sz w:val="24"/>
          <w:szCs w:val="24"/>
        </w:rPr>
        <w:t>Take care and have a wonderful New Year!</w:t>
      </w:r>
    </w:p>
    <w:p w14:paraId="5E87C6AF" w14:textId="3EF91D90" w:rsidR="006A552F" w:rsidRPr="00774626" w:rsidRDefault="006A552F" w:rsidP="00FF46EB">
      <w:pPr>
        <w:shd w:val="clear" w:color="auto" w:fill="FFFFFF"/>
        <w:spacing w:after="150" w:line="240" w:lineRule="auto"/>
        <w:rPr>
          <w:rFonts w:eastAsia="Times New Roman" w:cstheme="minorHAnsi"/>
          <w:color w:val="464646"/>
          <w:sz w:val="24"/>
          <w:szCs w:val="24"/>
        </w:rPr>
      </w:pP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Candy Espino</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CEO</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Arizona Council of Human Service Providers</w:t>
      </w:r>
      <w:r w:rsidRPr="00774626">
        <w:rPr>
          <w:rFonts w:eastAsia="Times New Roman" w:cstheme="minorHAnsi"/>
          <w:color w:val="464646"/>
          <w:sz w:val="24"/>
          <w:szCs w:val="24"/>
        </w:rPr>
        <w:br/>
      </w:r>
      <w:r w:rsidRPr="00774626">
        <w:rPr>
          <w:rFonts w:eastAsia="Times New Roman" w:cstheme="minorHAnsi"/>
          <w:color w:val="464646"/>
          <w:sz w:val="24"/>
          <w:szCs w:val="24"/>
          <w:shd w:val="clear" w:color="auto" w:fill="FFFFFF"/>
        </w:rPr>
        <w:t>Phoenix AZ</w:t>
      </w:r>
    </w:p>
    <w:p w14:paraId="31922B7A" w14:textId="77777777" w:rsidR="006A552F" w:rsidRPr="00774626" w:rsidRDefault="006A552F" w:rsidP="006A552F">
      <w:pPr>
        <w:pBdr>
          <w:bottom w:val="single" w:sz="12" w:space="1" w:color="auto"/>
        </w:pBdr>
        <w:rPr>
          <w:rFonts w:eastAsia="Times New Roman" w:cstheme="minorHAnsi"/>
          <w:color w:val="464646"/>
          <w:sz w:val="24"/>
          <w:szCs w:val="24"/>
          <w:shd w:val="clear" w:color="auto" w:fill="FFFFFF"/>
        </w:rPr>
      </w:pPr>
    </w:p>
    <w:p w14:paraId="7EE2B436"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rPr>
      </w:pPr>
    </w:p>
    <w:p w14:paraId="06796621" w14:textId="4F9AC0C9"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The New Jersey Association of Mental Health and Addiction Agencies (NJAMHAA) has the following types of members:</w:t>
      </w:r>
    </w:p>
    <w:p w14:paraId="7A4FBB8E"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1.    Regular (organizations that provide behavioral healthcare and support services): Dues are based on their behavioral health budgets. An annual dues amount has been determined for each budget range. For example, for the smallest budget range (up to $250,000), annual dues are $800 and for the largest budget range ($130,000,001 and higher), annual dues are $12,996.</w:t>
      </w:r>
    </w:p>
    <w:p w14:paraId="5FDB1FEF"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 xml:space="preserve">2.    Councils (vendors) – These businesses offer products and services that help our members enhance the efficiency and effectiveness of their clinical and support service programs. The Information Technology Council includes vendors of electronic health record systems and technology services, such as support to help increase cybersecurity. The Integrated Healthcare Council includes Managed Care Organizations, diagnostic </w:t>
      </w:r>
      <w:proofErr w:type="gramStart"/>
      <w:r w:rsidRPr="00774626">
        <w:rPr>
          <w:rFonts w:asciiTheme="minorHAnsi" w:hAnsiTheme="minorHAnsi" w:cstheme="minorHAnsi"/>
        </w:rPr>
        <w:t>labs</w:t>
      </w:r>
      <w:proofErr w:type="gramEnd"/>
      <w:r w:rsidRPr="00774626">
        <w:rPr>
          <w:rFonts w:asciiTheme="minorHAnsi" w:hAnsiTheme="minorHAnsi" w:cstheme="minorHAnsi"/>
        </w:rPr>
        <w:t xml:space="preserve"> and other businesses. Each business in the Councils pays a flat annual dues rate of $1,500.</w:t>
      </w:r>
    </w:p>
    <w:p w14:paraId="7464FCA5"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NJAMHAA also has a Life Sciences and Innovation Council (LSIC), which serves as a noncompetitive forum to share ideas and information among pharmaceutical companies and NJAMHAA's members, and to develop and implement strategies for addressing challenges that affect individuals' access to all types of treatment. The annual dues for the LSIC are $4,465.</w:t>
      </w:r>
    </w:p>
    <w:p w14:paraId="613D4A90"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Currently, NJAMHAA is in the process of restructuring both the format and dues of our Educational Council after a hiatus.</w:t>
      </w:r>
    </w:p>
    <w:p w14:paraId="076263A3"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In addition, we have in-kind memberships with other state trade associations.</w:t>
      </w:r>
    </w:p>
    <w:p w14:paraId="64951837" w14:textId="77777777"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rPr>
        <w:t>Our dues have remained low. We instituted a 3% increase for members a few years ago and beginning July 1 of this year, we slightly increased the Council dues to account for costs associated with the pandemic and other increases in expenses.</w:t>
      </w:r>
    </w:p>
    <w:p w14:paraId="46CED211" w14:textId="5A28699C" w:rsidR="006A552F" w:rsidRPr="00774626" w:rsidRDefault="006A552F" w:rsidP="006A552F">
      <w:pPr>
        <w:pStyle w:val="NormalWeb"/>
        <w:shd w:val="clear" w:color="auto" w:fill="FFFFFF"/>
        <w:spacing w:before="0" w:beforeAutospacing="0" w:after="150" w:afterAutospacing="0"/>
        <w:rPr>
          <w:rFonts w:asciiTheme="minorHAnsi" w:hAnsiTheme="minorHAnsi" w:cstheme="minorHAnsi"/>
        </w:rPr>
      </w:pPr>
      <w:r w:rsidRPr="00774626">
        <w:rPr>
          <w:rFonts w:asciiTheme="minorHAnsi" w:hAnsiTheme="minorHAnsi" w:cstheme="minorHAnsi"/>
        </w:rPr>
        <w:t>As other members have indicated, we are concerned about the impact of mergers – of members, as well as Council businesses – on our revenues, which have already resulted in some decreased income for our association.</w:t>
      </w:r>
    </w:p>
    <w:p w14:paraId="2B2A7266" w14:textId="11E1D15C" w:rsidR="00FF46EB" w:rsidRPr="00774626" w:rsidRDefault="006A552F" w:rsidP="006A552F">
      <w:pPr>
        <w:pStyle w:val="NormalWeb"/>
        <w:pBdr>
          <w:bottom w:val="single" w:sz="12" w:space="1" w:color="auto"/>
        </w:pBdr>
        <w:shd w:val="clear" w:color="auto" w:fill="FFFFFF"/>
        <w:spacing w:before="0" w:beforeAutospacing="0" w:after="150" w:afterAutospacing="0"/>
        <w:rPr>
          <w:rFonts w:asciiTheme="minorHAnsi" w:hAnsiTheme="minorHAnsi" w:cstheme="minorHAnsi"/>
        </w:rPr>
      </w:pPr>
      <w:r w:rsidRPr="00774626">
        <w:rPr>
          <w:rFonts w:asciiTheme="minorHAnsi" w:hAnsiTheme="minorHAnsi" w:cstheme="minorHAnsi"/>
        </w:rPr>
        <w:t>Debra Wentz</w:t>
      </w:r>
      <w:r w:rsidR="00083854" w:rsidRPr="00774626">
        <w:rPr>
          <w:rFonts w:asciiTheme="minorHAnsi" w:hAnsiTheme="minorHAnsi" w:cstheme="minorHAnsi"/>
        </w:rPr>
        <w:br/>
        <w:t>President &amp; CEO</w:t>
      </w:r>
      <w:r w:rsidR="00083854" w:rsidRPr="00774626">
        <w:rPr>
          <w:rFonts w:asciiTheme="minorHAnsi" w:hAnsiTheme="minorHAnsi" w:cstheme="minorHAnsi"/>
        </w:rPr>
        <w:br/>
        <w:t>New Jersey Association of Mental Health and Addiction Agencies</w:t>
      </w:r>
      <w:r w:rsidR="00FF46EB" w:rsidRPr="00774626">
        <w:rPr>
          <w:rFonts w:asciiTheme="minorHAnsi" w:hAnsiTheme="minorHAnsi" w:cstheme="minorHAnsi"/>
        </w:rPr>
        <w:br/>
        <w:t xml:space="preserve">Mercerville, NJ </w:t>
      </w:r>
      <w:r w:rsidR="00083854" w:rsidRPr="00774626">
        <w:rPr>
          <w:rFonts w:asciiTheme="minorHAnsi" w:hAnsiTheme="minorHAnsi" w:cstheme="minorHAnsi"/>
        </w:rPr>
        <w:t>08619</w:t>
      </w:r>
    </w:p>
    <w:p w14:paraId="42C317C3" w14:textId="77777777" w:rsidR="00083854" w:rsidRPr="00774626" w:rsidRDefault="00083854" w:rsidP="006A552F">
      <w:pPr>
        <w:pStyle w:val="NormalWeb"/>
        <w:pBdr>
          <w:bottom w:val="single" w:sz="12" w:space="1" w:color="auto"/>
        </w:pBdr>
        <w:shd w:val="clear" w:color="auto" w:fill="FFFFFF"/>
        <w:spacing w:before="0" w:beforeAutospacing="0" w:after="150" w:afterAutospacing="0"/>
        <w:rPr>
          <w:rFonts w:asciiTheme="minorHAnsi" w:hAnsiTheme="minorHAnsi" w:cstheme="minorHAnsi"/>
        </w:rPr>
      </w:pPr>
    </w:p>
    <w:p w14:paraId="27D11484" w14:textId="705C678C" w:rsidR="006A552F" w:rsidRPr="00774626" w:rsidRDefault="006A552F" w:rsidP="001849BC">
      <w:pPr>
        <w:pStyle w:val="NormalWeb"/>
        <w:pBdr>
          <w:bottom w:val="single" w:sz="12" w:space="1" w:color="auto"/>
        </w:pBdr>
        <w:shd w:val="clear" w:color="auto" w:fill="FFFFFF"/>
        <w:spacing w:before="0" w:beforeAutospacing="0" w:after="150" w:afterAutospacing="0"/>
        <w:rPr>
          <w:rFonts w:asciiTheme="minorHAnsi" w:hAnsiTheme="minorHAnsi" w:cstheme="minorHAnsi"/>
          <w:color w:val="464646"/>
          <w:shd w:val="clear" w:color="auto" w:fill="FFFFFF"/>
        </w:rPr>
      </w:pPr>
    </w:p>
    <w:p w14:paraId="74F7C555" w14:textId="605A3248" w:rsidR="006A552F" w:rsidRPr="00774626" w:rsidRDefault="006A552F" w:rsidP="006A552F">
      <w:pPr>
        <w:pStyle w:val="NormalWeb"/>
        <w:shd w:val="clear" w:color="auto" w:fill="FFFFFF"/>
        <w:spacing w:before="0" w:beforeAutospacing="0" w:after="150" w:afterAutospacing="0"/>
        <w:rPr>
          <w:rFonts w:asciiTheme="minorHAnsi" w:hAnsiTheme="minorHAnsi" w:cstheme="minorHAnsi"/>
          <w:color w:val="464646"/>
          <w:shd w:val="clear" w:color="auto" w:fill="FFFFFF"/>
        </w:rPr>
      </w:pPr>
    </w:p>
    <w:tbl>
      <w:tblPr>
        <w:tblW w:w="7477" w:type="dxa"/>
        <w:shd w:val="clear" w:color="auto" w:fill="FFFFFF"/>
        <w:tblCellMar>
          <w:left w:w="0" w:type="dxa"/>
          <w:right w:w="0" w:type="dxa"/>
        </w:tblCellMar>
        <w:tblLook w:val="04A0" w:firstRow="1" w:lastRow="0" w:firstColumn="1" w:lastColumn="0" w:noHBand="0" w:noVBand="1"/>
      </w:tblPr>
      <w:tblGrid>
        <w:gridCol w:w="4826"/>
        <w:gridCol w:w="1260"/>
        <w:gridCol w:w="1391"/>
      </w:tblGrid>
      <w:tr w:rsidR="006A552F" w:rsidRPr="006A552F" w14:paraId="01E1CDD8" w14:textId="77777777" w:rsidTr="006A552F">
        <w:trPr>
          <w:trHeight w:val="737"/>
        </w:trPr>
        <w:tc>
          <w:tcPr>
            <w:tcW w:w="482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F33B77"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Budget</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3D08F1"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 </w:t>
            </w:r>
          </w:p>
        </w:tc>
        <w:tc>
          <w:tcPr>
            <w:tcW w:w="139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8CCEAF"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Since 2011</w:t>
            </w:r>
          </w:p>
        </w:tc>
      </w:tr>
      <w:tr w:rsidR="006A552F" w:rsidRPr="006A552F" w14:paraId="5D2A64BE" w14:textId="77777777" w:rsidTr="006A552F">
        <w:trPr>
          <w:trHeight w:val="799"/>
        </w:trPr>
        <w:tc>
          <w:tcPr>
            <w:tcW w:w="4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A288C5"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lang w:val="en-GB"/>
              </w:rPr>
              <w:t>More than 10 million</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65DB57"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 </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9C670D"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$14,097</w:t>
            </w:r>
          </w:p>
        </w:tc>
      </w:tr>
      <w:tr w:rsidR="006A552F" w:rsidRPr="006A552F" w14:paraId="099A872D" w14:textId="77777777" w:rsidTr="006A552F">
        <w:trPr>
          <w:trHeight w:val="799"/>
        </w:trPr>
        <w:tc>
          <w:tcPr>
            <w:tcW w:w="4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7B327"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lang w:val="en-GB"/>
              </w:rPr>
              <w:t>Between 7.5 and 10 million</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50A8C0"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 </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668F76"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$12,100</w:t>
            </w:r>
          </w:p>
        </w:tc>
      </w:tr>
      <w:tr w:rsidR="006A552F" w:rsidRPr="006A552F" w14:paraId="5E79D7EC" w14:textId="77777777" w:rsidTr="006A552F">
        <w:trPr>
          <w:trHeight w:val="799"/>
        </w:trPr>
        <w:tc>
          <w:tcPr>
            <w:tcW w:w="4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06CA5"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lang w:val="en-GB"/>
              </w:rPr>
              <w:t>Between 5 and 7.5 million</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949843"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 </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A1FD29"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$10,890</w:t>
            </w:r>
          </w:p>
        </w:tc>
      </w:tr>
      <w:tr w:rsidR="006A552F" w:rsidRPr="006A552F" w14:paraId="4D05A053" w14:textId="77777777" w:rsidTr="006A552F">
        <w:trPr>
          <w:trHeight w:val="830"/>
        </w:trPr>
        <w:tc>
          <w:tcPr>
            <w:tcW w:w="4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D6443"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lang w:val="en-GB"/>
              </w:rPr>
              <w:t>Less than 5 million</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DC048E"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 </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A7877E" w14:textId="77777777" w:rsidR="006A552F" w:rsidRPr="006A552F" w:rsidRDefault="006A552F" w:rsidP="006A552F">
            <w:pPr>
              <w:spacing w:after="150" w:line="240" w:lineRule="auto"/>
              <w:rPr>
                <w:rFonts w:eastAsia="Times New Roman" w:cstheme="minorHAnsi"/>
                <w:color w:val="464646"/>
                <w:sz w:val="24"/>
                <w:szCs w:val="24"/>
              </w:rPr>
            </w:pPr>
            <w:r w:rsidRPr="006A552F">
              <w:rPr>
                <w:rFonts w:eastAsia="Times New Roman" w:cstheme="minorHAnsi"/>
                <w:color w:val="000000"/>
                <w:sz w:val="24"/>
                <w:szCs w:val="24"/>
              </w:rPr>
              <w:t>$7,260</w:t>
            </w:r>
          </w:p>
        </w:tc>
      </w:tr>
    </w:tbl>
    <w:p w14:paraId="539A0AD0" w14:textId="03CD876C" w:rsidR="006A552F" w:rsidRPr="00774626" w:rsidRDefault="00083854" w:rsidP="006A552F">
      <w:pPr>
        <w:pStyle w:val="NormalWeb"/>
        <w:shd w:val="clear" w:color="auto" w:fill="FFFFFF"/>
        <w:spacing w:before="0" w:beforeAutospacing="0" w:after="150" w:afterAutospacing="0"/>
        <w:rPr>
          <w:rFonts w:asciiTheme="minorHAnsi" w:hAnsiTheme="minorHAnsi" w:cstheme="minorHAnsi"/>
          <w:color w:val="464646"/>
        </w:rPr>
      </w:pPr>
      <w:r w:rsidRPr="00774626">
        <w:rPr>
          <w:rFonts w:asciiTheme="minorHAnsi" w:hAnsiTheme="minorHAnsi" w:cstheme="minorHAnsi"/>
          <w:color w:val="464646"/>
        </w:rPr>
        <w:t>Mark Drennan</w:t>
      </w:r>
      <w:r w:rsidRPr="00774626">
        <w:rPr>
          <w:rFonts w:asciiTheme="minorHAnsi" w:hAnsiTheme="minorHAnsi" w:cstheme="minorHAnsi"/>
          <w:color w:val="464646"/>
        </w:rPr>
        <w:br/>
        <w:t>Chief Executive Officer</w:t>
      </w:r>
      <w:r w:rsidRPr="00774626">
        <w:rPr>
          <w:rFonts w:asciiTheme="minorHAnsi" w:hAnsiTheme="minorHAnsi" w:cstheme="minorHAnsi"/>
          <w:color w:val="464646"/>
        </w:rPr>
        <w:br/>
        <w:t>West Virginia Behavioral Healthcare Providers Association</w:t>
      </w:r>
      <w:r w:rsidRPr="00774626">
        <w:rPr>
          <w:rFonts w:asciiTheme="minorHAnsi" w:hAnsiTheme="minorHAnsi" w:cstheme="minorHAnsi"/>
          <w:color w:val="464646"/>
        </w:rPr>
        <w:br/>
        <w:t xml:space="preserve">Charleston, WV </w:t>
      </w:r>
    </w:p>
    <w:p w14:paraId="223209D6" w14:textId="0BA5707F" w:rsidR="006A552F" w:rsidRPr="00774626" w:rsidRDefault="006A552F" w:rsidP="006A552F">
      <w:pPr>
        <w:pBdr>
          <w:bottom w:val="single" w:sz="12" w:space="1" w:color="auto"/>
        </w:pBdr>
        <w:rPr>
          <w:rFonts w:eastAsia="Times New Roman" w:cstheme="minorHAnsi"/>
          <w:color w:val="464646"/>
          <w:sz w:val="24"/>
          <w:szCs w:val="24"/>
          <w:shd w:val="clear" w:color="auto" w:fill="FFFFFF"/>
        </w:rPr>
      </w:pPr>
    </w:p>
    <w:p w14:paraId="6F2271C5"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Hi Mary, </w:t>
      </w:r>
    </w:p>
    <w:p w14:paraId="43FC6CF6" w14:textId="77777777" w:rsidR="00083854" w:rsidRPr="00774626" w:rsidRDefault="00083854" w:rsidP="006A552F">
      <w:pPr>
        <w:shd w:val="clear" w:color="auto" w:fill="FFFFFF"/>
        <w:spacing w:after="0" w:line="240" w:lineRule="auto"/>
        <w:rPr>
          <w:rFonts w:eastAsia="Times New Roman" w:cstheme="minorHAnsi"/>
          <w:color w:val="464646"/>
          <w:sz w:val="24"/>
          <w:szCs w:val="24"/>
        </w:rPr>
      </w:pPr>
    </w:p>
    <w:p w14:paraId="17737F97" w14:textId="43D7AC5E" w:rsidR="006A552F" w:rsidRPr="00774626"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In Maine we have a similar system to yours. We have 35 members. The minimum is $1,500 (which is also the amount paid by associate members), the maximum is $12,000 and in between they pay .016 times their budget.</w:t>
      </w:r>
    </w:p>
    <w:p w14:paraId="418E2EB6" w14:textId="45ECF8E7" w:rsidR="00083854" w:rsidRPr="00774626" w:rsidRDefault="00083854" w:rsidP="006A552F">
      <w:pPr>
        <w:shd w:val="clear" w:color="auto" w:fill="FFFFFF"/>
        <w:spacing w:after="0" w:line="240" w:lineRule="auto"/>
        <w:rPr>
          <w:rFonts w:eastAsia="Times New Roman" w:cstheme="minorHAnsi"/>
          <w:color w:val="464646"/>
          <w:sz w:val="24"/>
          <w:szCs w:val="24"/>
        </w:rPr>
      </w:pPr>
    </w:p>
    <w:p w14:paraId="5169ABD6" w14:textId="0899258F" w:rsidR="00083854" w:rsidRPr="00774626" w:rsidRDefault="00083854" w:rsidP="00083854">
      <w:pPr>
        <w:pBdr>
          <w:bottom w:val="single" w:sz="12" w:space="1" w:color="auto"/>
        </w:pBdr>
        <w:shd w:val="clear" w:color="auto" w:fill="FFFFFF"/>
        <w:spacing w:after="0" w:line="240" w:lineRule="auto"/>
        <w:rPr>
          <w:rFonts w:eastAsia="Times New Roman" w:cstheme="minorHAnsi"/>
          <w:color w:val="464646"/>
          <w:sz w:val="24"/>
          <w:szCs w:val="24"/>
        </w:rPr>
      </w:pPr>
      <w:r w:rsidRPr="00774626">
        <w:rPr>
          <w:rFonts w:eastAsia="Times New Roman" w:cstheme="minorHAnsi"/>
          <w:color w:val="464646"/>
          <w:sz w:val="24"/>
          <w:szCs w:val="24"/>
        </w:rPr>
        <w:t xml:space="preserve">Mallory Shaughnessy, </w:t>
      </w:r>
      <w:r w:rsidRPr="00774626">
        <w:rPr>
          <w:rFonts w:eastAsia="Times New Roman" w:cstheme="minorHAnsi"/>
          <w:color w:val="464646"/>
          <w:sz w:val="24"/>
          <w:szCs w:val="24"/>
        </w:rPr>
        <w:br/>
        <w:t>Executive Director</w:t>
      </w:r>
      <w:r w:rsidRPr="00774626">
        <w:rPr>
          <w:rFonts w:eastAsia="Times New Roman" w:cstheme="minorHAnsi"/>
          <w:color w:val="464646"/>
          <w:sz w:val="24"/>
          <w:szCs w:val="24"/>
        </w:rPr>
        <w:br/>
        <w:t>Alliance for Addiction and Mental Health Services</w:t>
      </w:r>
      <w:r w:rsidRPr="00774626">
        <w:rPr>
          <w:rFonts w:eastAsia="Times New Roman" w:cstheme="minorHAnsi"/>
          <w:color w:val="464646"/>
          <w:sz w:val="24"/>
          <w:szCs w:val="24"/>
        </w:rPr>
        <w:br/>
        <w:t>Augusta, ME</w:t>
      </w:r>
    </w:p>
    <w:p w14:paraId="764298A4" w14:textId="77777777" w:rsidR="00E534EC" w:rsidRPr="00774626" w:rsidRDefault="00E534EC" w:rsidP="00083854">
      <w:pPr>
        <w:pBdr>
          <w:bottom w:val="single" w:sz="12" w:space="1" w:color="auto"/>
        </w:pBdr>
        <w:shd w:val="clear" w:color="auto" w:fill="FFFFFF"/>
        <w:spacing w:after="0" w:line="240" w:lineRule="auto"/>
        <w:rPr>
          <w:rFonts w:eastAsia="Times New Roman" w:cstheme="minorHAnsi"/>
          <w:color w:val="464646"/>
          <w:sz w:val="24"/>
          <w:szCs w:val="24"/>
        </w:rPr>
      </w:pPr>
    </w:p>
    <w:p w14:paraId="3C7962F6" w14:textId="026C7F06" w:rsidR="006A552F" w:rsidRPr="00774626" w:rsidRDefault="00083854" w:rsidP="00083854">
      <w:pPr>
        <w:shd w:val="clear" w:color="auto" w:fill="FFFFFF"/>
        <w:spacing w:after="0" w:line="240" w:lineRule="auto"/>
        <w:rPr>
          <w:rFonts w:eastAsia="Times New Roman" w:cstheme="minorHAnsi"/>
          <w:color w:val="464646"/>
          <w:sz w:val="24"/>
          <w:szCs w:val="24"/>
        </w:rPr>
      </w:pPr>
      <w:r w:rsidRPr="00774626">
        <w:rPr>
          <w:rFonts w:eastAsia="Times New Roman" w:cstheme="minorHAnsi"/>
          <w:color w:val="464646"/>
          <w:sz w:val="24"/>
          <w:szCs w:val="24"/>
        </w:rPr>
        <w:t xml:space="preserve"> </w:t>
      </w:r>
    </w:p>
    <w:p w14:paraId="538D5816" w14:textId="77777777" w:rsidR="006A552F" w:rsidRPr="006A552F" w:rsidRDefault="006A552F" w:rsidP="006A552F">
      <w:pPr>
        <w:spacing w:after="0" w:line="240" w:lineRule="auto"/>
        <w:rPr>
          <w:rFonts w:eastAsia="Times New Roman" w:cstheme="minorHAnsi"/>
          <w:sz w:val="24"/>
          <w:szCs w:val="24"/>
        </w:rPr>
      </w:pPr>
      <w:r w:rsidRPr="006A552F">
        <w:rPr>
          <w:rFonts w:eastAsia="Times New Roman" w:cstheme="minorHAnsi"/>
          <w:color w:val="464646"/>
          <w:sz w:val="24"/>
          <w:szCs w:val="24"/>
          <w:shd w:val="clear" w:color="auto" w:fill="FFFFFF"/>
        </w:rPr>
        <w:t>Our dues are by member agency, hospital (including affiliated practice groups), and MCO/commercial insurance plan (though, we currently only have MCOs).</w:t>
      </w:r>
    </w:p>
    <w:p w14:paraId="7079191C"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70C52E32"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Member agencies are by behavioral health revenue - $435 - $19,850. Except our entry category, each category is about 20% higher than the previous, based on $19.80 per $10,000 in revenue (0.001980%). We will add a new dues category that goes about 20% higher each time we have at least four members pay in the highest </w:t>
      </w:r>
      <w:proofErr w:type="gramStart"/>
      <w:r w:rsidRPr="006A552F">
        <w:rPr>
          <w:rFonts w:eastAsia="Times New Roman" w:cstheme="minorHAnsi"/>
          <w:color w:val="464646"/>
          <w:sz w:val="24"/>
          <w:szCs w:val="24"/>
        </w:rPr>
        <w:t>dues</w:t>
      </w:r>
      <w:proofErr w:type="gramEnd"/>
      <w:r w:rsidRPr="006A552F">
        <w:rPr>
          <w:rFonts w:eastAsia="Times New Roman" w:cstheme="minorHAnsi"/>
          <w:color w:val="464646"/>
          <w:sz w:val="24"/>
          <w:szCs w:val="24"/>
        </w:rPr>
        <w:t xml:space="preserve"> category (that gives us a cap annually but allows the cap to increase over time).</w:t>
      </w:r>
    </w:p>
    <w:p w14:paraId="578A2B13"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6AA35BEE"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Hospitals basically follow the same revenue categories as member agencies but tracked in billions gross revenues for all services instead of millions in behavioral health revenues. Hospitals </w:t>
      </w:r>
      <w:proofErr w:type="gramStart"/>
      <w:r w:rsidRPr="006A552F">
        <w:rPr>
          <w:rFonts w:eastAsia="Times New Roman" w:cstheme="minorHAnsi"/>
          <w:color w:val="464646"/>
          <w:sz w:val="24"/>
          <w:szCs w:val="24"/>
        </w:rPr>
        <w:t>can't</w:t>
      </w:r>
      <w:proofErr w:type="gramEnd"/>
      <w:r w:rsidRPr="006A552F">
        <w:rPr>
          <w:rFonts w:eastAsia="Times New Roman" w:cstheme="minorHAnsi"/>
          <w:color w:val="464646"/>
          <w:sz w:val="24"/>
          <w:szCs w:val="24"/>
        </w:rPr>
        <w:t xml:space="preserve"> vote for or serve on the Board.</w:t>
      </w:r>
    </w:p>
    <w:p w14:paraId="180AA61C"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6B93422E"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MCOs are based on number of enrolled beneficiaries, which is a proxy for their gross revenues, but </w:t>
      </w:r>
      <w:proofErr w:type="gramStart"/>
      <w:r w:rsidRPr="006A552F">
        <w:rPr>
          <w:rFonts w:eastAsia="Times New Roman" w:cstheme="minorHAnsi"/>
          <w:color w:val="464646"/>
          <w:sz w:val="24"/>
          <w:szCs w:val="24"/>
        </w:rPr>
        <w:t>that's</w:t>
      </w:r>
      <w:proofErr w:type="gramEnd"/>
      <w:r w:rsidRPr="006A552F">
        <w:rPr>
          <w:rFonts w:eastAsia="Times New Roman" w:cstheme="minorHAnsi"/>
          <w:color w:val="464646"/>
          <w:sz w:val="24"/>
          <w:szCs w:val="24"/>
        </w:rPr>
        <w:t xml:space="preserve"> not how we advertise it.</w:t>
      </w:r>
    </w:p>
    <w:p w14:paraId="0B5EDFE4"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51BFE6FF"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We also have a catch-all affiliate option, and unless I have good reason to pick something different, </w:t>
      </w:r>
      <w:proofErr w:type="gramStart"/>
      <w:r w:rsidRPr="006A552F">
        <w:rPr>
          <w:rFonts w:eastAsia="Times New Roman" w:cstheme="minorHAnsi"/>
          <w:color w:val="464646"/>
          <w:sz w:val="24"/>
          <w:szCs w:val="24"/>
        </w:rPr>
        <w:t>it's</w:t>
      </w:r>
      <w:proofErr w:type="gramEnd"/>
      <w:r w:rsidRPr="006A552F">
        <w:rPr>
          <w:rFonts w:eastAsia="Times New Roman" w:cstheme="minorHAnsi"/>
          <w:color w:val="464646"/>
          <w:sz w:val="24"/>
          <w:szCs w:val="24"/>
        </w:rPr>
        <w:t xml:space="preserve"> 30% of the second-lowest member agency rate (higher than the rate for organizations with budgets below $500K, but less than almost all of my voting members pay). This year, </w:t>
      </w:r>
      <w:proofErr w:type="gramStart"/>
      <w:r w:rsidRPr="006A552F">
        <w:rPr>
          <w:rFonts w:eastAsia="Times New Roman" w:cstheme="minorHAnsi"/>
          <w:color w:val="464646"/>
          <w:sz w:val="24"/>
          <w:szCs w:val="24"/>
        </w:rPr>
        <w:t>that's</w:t>
      </w:r>
      <w:proofErr w:type="gramEnd"/>
      <w:r w:rsidRPr="006A552F">
        <w:rPr>
          <w:rFonts w:eastAsia="Times New Roman" w:cstheme="minorHAnsi"/>
          <w:color w:val="464646"/>
          <w:sz w:val="24"/>
          <w:szCs w:val="24"/>
        </w:rPr>
        <w:t xml:space="preserve"> about $815, and goes to vendors, organizations that bill less than 30% of their services to Medicaid, etc.</w:t>
      </w:r>
    </w:p>
    <w:p w14:paraId="4A0DB52E"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0AEC78CF"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 xml:space="preserve">Our annual increase is roughly the least of a 0.006% change to the multiplier, a 2.5% inflationary adjustment, or an adjustment to a </w:t>
      </w:r>
      <w:proofErr w:type="gramStart"/>
      <w:r w:rsidRPr="006A552F">
        <w:rPr>
          <w:rFonts w:eastAsia="Times New Roman" w:cstheme="minorHAnsi"/>
          <w:color w:val="464646"/>
          <w:sz w:val="24"/>
          <w:szCs w:val="24"/>
        </w:rPr>
        <w:t>logarithmic dues</w:t>
      </w:r>
      <w:proofErr w:type="gramEnd"/>
      <w:r w:rsidRPr="006A552F">
        <w:rPr>
          <w:rFonts w:eastAsia="Times New Roman" w:cstheme="minorHAnsi"/>
          <w:color w:val="464646"/>
          <w:sz w:val="24"/>
          <w:szCs w:val="24"/>
        </w:rPr>
        <w:t xml:space="preserve"> increase to help balance the small versus large problems. Behind the scenes, I do the math so that 'least of' option balances the association's costs for the coming year.</w:t>
      </w:r>
    </w:p>
    <w:p w14:paraId="2CE36189"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p>
    <w:p w14:paraId="2A21916C"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Mark LeVota</w:t>
      </w:r>
    </w:p>
    <w:p w14:paraId="64D4AF1A" w14:textId="77777777"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Executive Director</w:t>
      </w:r>
    </w:p>
    <w:p w14:paraId="4E4E749A" w14:textId="270ADAA1" w:rsidR="006A552F" w:rsidRPr="006A552F" w:rsidRDefault="006A552F" w:rsidP="006A552F">
      <w:pPr>
        <w:shd w:val="clear" w:color="auto" w:fill="FFFFFF"/>
        <w:spacing w:after="0" w:line="240" w:lineRule="auto"/>
        <w:rPr>
          <w:rFonts w:eastAsia="Times New Roman" w:cstheme="minorHAnsi"/>
          <w:color w:val="464646"/>
          <w:sz w:val="24"/>
          <w:szCs w:val="24"/>
        </w:rPr>
      </w:pPr>
      <w:r w:rsidRPr="006A552F">
        <w:rPr>
          <w:rFonts w:eastAsia="Times New Roman" w:cstheme="minorHAnsi"/>
          <w:color w:val="464646"/>
          <w:sz w:val="24"/>
          <w:szCs w:val="24"/>
        </w:rPr>
        <w:t>District of Columbia Behavioral Health Association</w:t>
      </w:r>
      <w:r w:rsidR="00083854" w:rsidRPr="00774626">
        <w:rPr>
          <w:rFonts w:eastAsia="Times New Roman" w:cstheme="minorHAnsi"/>
          <w:color w:val="464646"/>
          <w:sz w:val="24"/>
          <w:szCs w:val="24"/>
        </w:rPr>
        <w:br/>
        <w:t>Washington, DC</w:t>
      </w:r>
    </w:p>
    <w:p w14:paraId="3F837F1D" w14:textId="465BFC76" w:rsidR="006A552F" w:rsidRPr="00774626" w:rsidRDefault="006A552F" w:rsidP="00083854">
      <w:pPr>
        <w:shd w:val="clear" w:color="auto" w:fill="FFFFFF"/>
        <w:spacing w:after="0" w:line="240" w:lineRule="auto"/>
        <w:rPr>
          <w:rFonts w:eastAsia="Times New Roman" w:cstheme="minorHAnsi"/>
          <w:color w:val="464646"/>
          <w:sz w:val="24"/>
          <w:szCs w:val="24"/>
        </w:rPr>
      </w:pPr>
    </w:p>
    <w:p w14:paraId="0F2D3379" w14:textId="77777777" w:rsidR="00083854" w:rsidRPr="00774626" w:rsidRDefault="00083854" w:rsidP="006A552F">
      <w:pPr>
        <w:pBdr>
          <w:bottom w:val="single" w:sz="12" w:space="1" w:color="auto"/>
        </w:pBdr>
        <w:shd w:val="clear" w:color="auto" w:fill="FFFFFF"/>
        <w:spacing w:after="0" w:line="240" w:lineRule="auto"/>
        <w:rPr>
          <w:rFonts w:eastAsia="Times New Roman" w:cstheme="minorHAnsi"/>
          <w:color w:val="464646"/>
          <w:sz w:val="24"/>
          <w:szCs w:val="24"/>
        </w:rPr>
      </w:pPr>
    </w:p>
    <w:p w14:paraId="6EBE8042" w14:textId="77777777" w:rsidR="00FF46EB" w:rsidRPr="00774626" w:rsidRDefault="00FF46EB" w:rsidP="006A552F">
      <w:pPr>
        <w:shd w:val="clear" w:color="auto" w:fill="FFFFFF"/>
        <w:spacing w:after="0" w:line="240" w:lineRule="auto"/>
        <w:rPr>
          <w:rFonts w:eastAsia="Times New Roman" w:cstheme="minorHAnsi"/>
          <w:color w:val="464646"/>
          <w:sz w:val="24"/>
          <w:szCs w:val="24"/>
        </w:rPr>
      </w:pPr>
    </w:p>
    <w:p w14:paraId="30847E55" w14:textId="77777777" w:rsidR="00FF46EB" w:rsidRPr="00FF46EB" w:rsidRDefault="00FF46EB" w:rsidP="00FF46EB">
      <w:pPr>
        <w:shd w:val="clear" w:color="auto" w:fill="FFFFFF"/>
        <w:spacing w:after="0" w:line="240" w:lineRule="auto"/>
        <w:rPr>
          <w:rFonts w:eastAsia="Times New Roman" w:cstheme="minorHAnsi"/>
          <w:color w:val="464646"/>
          <w:sz w:val="24"/>
          <w:szCs w:val="24"/>
        </w:rPr>
      </w:pPr>
      <w:r w:rsidRPr="00FF46EB">
        <w:rPr>
          <w:rFonts w:eastAsia="Times New Roman" w:cstheme="minorHAnsi"/>
          <w:color w:val="464646"/>
          <w:sz w:val="24"/>
          <w:szCs w:val="24"/>
        </w:rPr>
        <w:br/>
        <w:t>We just changed our formula a couple years ago. Our dues are based on only BH service-related expenses, so we are having a similar issue as others with dues not being equal across all our members. Some of our larger members, with multiple programs but smaller BH programs, are paying less in dues than our middle-sized members.</w:t>
      </w:r>
    </w:p>
    <w:p w14:paraId="65EF61E3" w14:textId="77777777" w:rsidR="00FF46EB" w:rsidRPr="00FF46EB" w:rsidRDefault="00FF46EB" w:rsidP="00FF46EB">
      <w:pPr>
        <w:shd w:val="clear" w:color="auto" w:fill="FFFFFF"/>
        <w:spacing w:after="0" w:line="240" w:lineRule="auto"/>
        <w:rPr>
          <w:rFonts w:eastAsia="Times New Roman" w:cstheme="minorHAnsi"/>
          <w:color w:val="464646"/>
          <w:sz w:val="24"/>
          <w:szCs w:val="24"/>
        </w:rPr>
      </w:pPr>
      <w:r w:rsidRPr="00FF46EB">
        <w:rPr>
          <w:rFonts w:eastAsia="Times New Roman" w:cstheme="minorHAnsi"/>
          <w:color w:val="464646"/>
          <w:sz w:val="24"/>
          <w:szCs w:val="24"/>
        </w:rPr>
        <w:br/>
      </w:r>
    </w:p>
    <w:p w14:paraId="2B8B2798" w14:textId="77777777" w:rsidR="00FF46EB" w:rsidRPr="00FF46EB" w:rsidRDefault="00FF46EB" w:rsidP="00FF46EB">
      <w:pPr>
        <w:shd w:val="clear" w:color="auto" w:fill="FFFFFF"/>
        <w:spacing w:after="0" w:line="240" w:lineRule="auto"/>
        <w:rPr>
          <w:rFonts w:eastAsia="Times New Roman" w:cstheme="minorHAnsi"/>
          <w:color w:val="464646"/>
          <w:sz w:val="24"/>
          <w:szCs w:val="24"/>
        </w:rPr>
      </w:pPr>
      <w:r w:rsidRPr="00FF46EB">
        <w:rPr>
          <w:rFonts w:eastAsia="Times New Roman" w:cstheme="minorHAnsi"/>
          <w:color w:val="464646"/>
          <w:sz w:val="24"/>
          <w:szCs w:val="24"/>
        </w:rPr>
        <w:t>2020 Dues = $3,800+(0.00071 * </w:t>
      </w:r>
      <w:r w:rsidRPr="00FF46EB">
        <w:rPr>
          <w:rFonts w:eastAsia="Times New Roman" w:cstheme="minorHAnsi"/>
          <w:color w:val="474747"/>
          <w:sz w:val="24"/>
          <w:szCs w:val="24"/>
        </w:rPr>
        <w:t>(</w:t>
      </w:r>
      <w:r w:rsidRPr="00FF46EB">
        <w:rPr>
          <w:rFonts w:eastAsia="Times New Roman" w:cstheme="minorHAnsi"/>
          <w:color w:val="464646"/>
          <w:sz w:val="24"/>
          <w:szCs w:val="24"/>
        </w:rPr>
        <w:t>Expenses-$2,000,000</w:t>
      </w:r>
      <w:r w:rsidRPr="00FF46EB">
        <w:rPr>
          <w:rFonts w:eastAsia="Times New Roman" w:cstheme="minorHAnsi"/>
          <w:color w:val="474747"/>
          <w:sz w:val="24"/>
          <w:szCs w:val="24"/>
        </w:rPr>
        <w:t>)</w:t>
      </w:r>
      <w:r w:rsidRPr="00FF46EB">
        <w:rPr>
          <w:rFonts w:eastAsia="Times New Roman" w:cstheme="minorHAnsi"/>
          <w:color w:val="464646"/>
          <w:sz w:val="24"/>
          <w:szCs w:val="24"/>
        </w:rPr>
        <w:t>)</w:t>
      </w:r>
    </w:p>
    <w:p w14:paraId="147ABBCD" w14:textId="77777777" w:rsidR="00FF46EB" w:rsidRPr="00FF46EB" w:rsidRDefault="00FF46EB" w:rsidP="00FF46EB">
      <w:pPr>
        <w:numPr>
          <w:ilvl w:val="0"/>
          <w:numId w:val="5"/>
        </w:numPr>
        <w:shd w:val="clear" w:color="auto" w:fill="FFFFFF"/>
        <w:spacing w:before="100" w:beforeAutospacing="1" w:after="100" w:afterAutospacing="1" w:line="240" w:lineRule="auto"/>
        <w:rPr>
          <w:rFonts w:eastAsia="Times New Roman" w:cstheme="minorHAnsi"/>
          <w:color w:val="464646"/>
          <w:sz w:val="24"/>
          <w:szCs w:val="24"/>
        </w:rPr>
      </w:pPr>
      <w:r w:rsidRPr="00FF46EB">
        <w:rPr>
          <w:rFonts w:eastAsia="Times New Roman" w:cstheme="minorHAnsi"/>
          <w:color w:val="464646"/>
          <w:sz w:val="24"/>
          <w:szCs w:val="24"/>
        </w:rPr>
        <w:t>$3,800 = lowest dues amount calculated and paid in FY 2018</w:t>
      </w:r>
    </w:p>
    <w:p w14:paraId="4383692F" w14:textId="77777777" w:rsidR="00FF46EB" w:rsidRPr="00FF46EB" w:rsidRDefault="00FF46EB" w:rsidP="00FF46EB">
      <w:pPr>
        <w:numPr>
          <w:ilvl w:val="0"/>
          <w:numId w:val="5"/>
        </w:numPr>
        <w:shd w:val="clear" w:color="auto" w:fill="FFFFFF"/>
        <w:spacing w:before="100" w:beforeAutospacing="1" w:after="100" w:afterAutospacing="1" w:line="240" w:lineRule="auto"/>
        <w:rPr>
          <w:rFonts w:eastAsia="Times New Roman" w:cstheme="minorHAnsi"/>
          <w:color w:val="464646"/>
          <w:sz w:val="24"/>
          <w:szCs w:val="24"/>
        </w:rPr>
      </w:pPr>
      <w:r w:rsidRPr="00FF46EB">
        <w:rPr>
          <w:rFonts w:eastAsia="Times New Roman" w:cstheme="minorHAnsi"/>
          <w:color w:val="464646"/>
          <w:sz w:val="24"/>
          <w:szCs w:val="24"/>
        </w:rPr>
        <w:t>0.00071 = single rate factor</w:t>
      </w:r>
    </w:p>
    <w:p w14:paraId="23671561" w14:textId="77777777" w:rsidR="00FF46EB" w:rsidRPr="00FF46EB" w:rsidRDefault="00FF46EB" w:rsidP="00FF46EB">
      <w:pPr>
        <w:numPr>
          <w:ilvl w:val="0"/>
          <w:numId w:val="5"/>
        </w:numPr>
        <w:shd w:val="clear" w:color="auto" w:fill="FFFFFF"/>
        <w:spacing w:before="100" w:beforeAutospacing="1" w:after="100" w:afterAutospacing="1" w:line="240" w:lineRule="auto"/>
        <w:rPr>
          <w:rFonts w:eastAsia="Times New Roman" w:cstheme="minorHAnsi"/>
          <w:color w:val="464646"/>
          <w:sz w:val="24"/>
          <w:szCs w:val="24"/>
        </w:rPr>
      </w:pPr>
      <w:r w:rsidRPr="00FF46EB">
        <w:rPr>
          <w:rFonts w:eastAsia="Times New Roman" w:cstheme="minorHAnsi"/>
          <w:color w:val="464646"/>
          <w:sz w:val="24"/>
          <w:szCs w:val="24"/>
        </w:rPr>
        <w:t>Expenses* = Agency expenses</w:t>
      </w:r>
      <w:r w:rsidRPr="00FF46EB">
        <w:rPr>
          <w:rFonts w:eastAsia="Times New Roman" w:cstheme="minorHAnsi"/>
          <w:color w:val="464646"/>
          <w:sz w:val="24"/>
          <w:szCs w:val="24"/>
        </w:rPr>
        <w:br/>
      </w:r>
    </w:p>
    <w:p w14:paraId="44ABF3E5" w14:textId="77777777" w:rsidR="00FF46EB" w:rsidRPr="00FF46EB" w:rsidRDefault="00FF46EB" w:rsidP="00FF46EB">
      <w:pPr>
        <w:numPr>
          <w:ilvl w:val="0"/>
          <w:numId w:val="5"/>
        </w:numPr>
        <w:shd w:val="clear" w:color="auto" w:fill="FFFFFF"/>
        <w:spacing w:before="100" w:beforeAutospacing="1" w:after="100" w:afterAutospacing="1" w:line="240" w:lineRule="auto"/>
        <w:rPr>
          <w:rFonts w:eastAsia="Times New Roman" w:cstheme="minorHAnsi"/>
          <w:color w:val="464646"/>
          <w:sz w:val="24"/>
          <w:szCs w:val="24"/>
        </w:rPr>
      </w:pPr>
      <w:r w:rsidRPr="00FF46EB">
        <w:rPr>
          <w:rFonts w:eastAsia="Times New Roman" w:cstheme="minorHAnsi"/>
          <w:color w:val="464646"/>
          <w:sz w:val="24"/>
          <w:szCs w:val="24"/>
        </w:rPr>
        <w:t>Dues are calculated based on an agency's expenses above the first $2,000,000</w:t>
      </w:r>
    </w:p>
    <w:p w14:paraId="13B860E0" w14:textId="77777777" w:rsidR="00FF46EB" w:rsidRPr="00FF46EB" w:rsidRDefault="00FF46EB" w:rsidP="00FF46EB">
      <w:pPr>
        <w:shd w:val="clear" w:color="auto" w:fill="FFFFFF"/>
        <w:spacing w:after="150" w:line="240" w:lineRule="auto"/>
        <w:rPr>
          <w:rFonts w:eastAsia="Times New Roman" w:cstheme="minorHAnsi"/>
          <w:color w:val="464646"/>
          <w:sz w:val="24"/>
          <w:szCs w:val="24"/>
        </w:rPr>
      </w:pPr>
      <w:r w:rsidRPr="00FF46EB">
        <w:rPr>
          <w:rFonts w:eastAsia="Times New Roman" w:cstheme="minorHAnsi"/>
          <w:color w:val="464646"/>
          <w:sz w:val="24"/>
          <w:szCs w:val="24"/>
        </w:rPr>
        <w:t>*Expenses for programs substantively outside the organization's behavioral health programming are NOT included in MACMHP dues. </w:t>
      </w:r>
    </w:p>
    <w:p w14:paraId="23692C32" w14:textId="77777777" w:rsidR="00FF46EB" w:rsidRPr="00FF46EB" w:rsidRDefault="00FF46EB" w:rsidP="00FF46EB">
      <w:pPr>
        <w:shd w:val="clear" w:color="auto" w:fill="FFFFFF"/>
        <w:spacing w:after="150" w:line="240" w:lineRule="auto"/>
        <w:rPr>
          <w:rFonts w:eastAsia="Times New Roman" w:cstheme="minorHAnsi"/>
          <w:color w:val="464646"/>
          <w:sz w:val="24"/>
          <w:szCs w:val="24"/>
        </w:rPr>
      </w:pPr>
      <w:proofErr w:type="gramStart"/>
      <w:r w:rsidRPr="00FF46EB">
        <w:rPr>
          <w:rFonts w:eastAsia="Times New Roman" w:cstheme="minorHAnsi"/>
          <w:color w:val="464646"/>
          <w:sz w:val="24"/>
          <w:szCs w:val="24"/>
        </w:rPr>
        <w:t>It's</w:t>
      </w:r>
      <w:proofErr w:type="gramEnd"/>
      <w:r w:rsidRPr="00FF46EB">
        <w:rPr>
          <w:rFonts w:eastAsia="Times New Roman" w:cstheme="minorHAnsi"/>
          <w:color w:val="464646"/>
          <w:sz w:val="24"/>
          <w:szCs w:val="24"/>
        </w:rPr>
        <w:t xml:space="preserve"> been really helpful seeing how other sister associations are set up.</w:t>
      </w:r>
    </w:p>
    <w:p w14:paraId="14D14432" w14:textId="77777777" w:rsidR="00FF46EB" w:rsidRPr="00FF46EB" w:rsidRDefault="00FF46EB" w:rsidP="00FF46EB">
      <w:pPr>
        <w:shd w:val="clear" w:color="auto" w:fill="FFFFFF"/>
        <w:spacing w:after="150" w:line="240" w:lineRule="auto"/>
        <w:rPr>
          <w:rFonts w:eastAsia="Times New Roman" w:cstheme="minorHAnsi"/>
          <w:color w:val="464646"/>
          <w:sz w:val="24"/>
          <w:szCs w:val="24"/>
        </w:rPr>
      </w:pPr>
      <w:r w:rsidRPr="00FF46EB">
        <w:rPr>
          <w:rFonts w:eastAsia="Times New Roman" w:cstheme="minorHAnsi"/>
          <w:color w:val="464646"/>
          <w:sz w:val="24"/>
          <w:szCs w:val="24"/>
        </w:rPr>
        <w:t>Thanks!</w:t>
      </w:r>
    </w:p>
    <w:p w14:paraId="06E9F7BC" w14:textId="00868DFA" w:rsidR="00FF46EB" w:rsidRPr="00FF46EB" w:rsidRDefault="00FF46EB" w:rsidP="00083854">
      <w:pPr>
        <w:shd w:val="clear" w:color="auto" w:fill="FFFFFF"/>
        <w:spacing w:after="150" w:line="240" w:lineRule="auto"/>
        <w:rPr>
          <w:rFonts w:eastAsia="Times New Roman" w:cstheme="minorHAnsi"/>
          <w:color w:val="464646"/>
          <w:sz w:val="24"/>
          <w:szCs w:val="24"/>
        </w:rPr>
      </w:pPr>
      <w:r w:rsidRPr="00FF46EB">
        <w:rPr>
          <w:rFonts w:eastAsia="Times New Roman" w:cstheme="minorHAnsi"/>
          <w:color w:val="464646"/>
          <w:sz w:val="24"/>
          <w:szCs w:val="24"/>
        </w:rPr>
        <w:t>Jinny</w:t>
      </w:r>
    </w:p>
    <w:p w14:paraId="6531F014" w14:textId="2C73E239" w:rsidR="0011557C" w:rsidRDefault="00FF46EB" w:rsidP="0011557C">
      <w:pPr>
        <w:shd w:val="clear" w:color="auto" w:fill="FFFFFF"/>
        <w:spacing w:after="0" w:line="240" w:lineRule="auto"/>
        <w:rPr>
          <w:rFonts w:eastAsia="Times New Roman" w:cstheme="minorHAnsi"/>
          <w:color w:val="464646"/>
          <w:sz w:val="24"/>
          <w:szCs w:val="24"/>
        </w:rPr>
      </w:pPr>
      <w:proofErr w:type="spellStart"/>
      <w:r w:rsidRPr="00FF46EB">
        <w:rPr>
          <w:rFonts w:eastAsia="Times New Roman" w:cstheme="minorHAnsi"/>
          <w:color w:val="000000"/>
          <w:sz w:val="24"/>
          <w:szCs w:val="24"/>
        </w:rPr>
        <w:t>Jin</w:t>
      </w:r>
      <w:proofErr w:type="spellEnd"/>
      <w:r w:rsidRPr="00FF46EB">
        <w:rPr>
          <w:rFonts w:eastAsia="Times New Roman" w:cstheme="minorHAnsi"/>
          <w:color w:val="000000"/>
          <w:sz w:val="24"/>
          <w:szCs w:val="24"/>
        </w:rPr>
        <w:t xml:space="preserve"> Lee Palen</w:t>
      </w:r>
      <w:r w:rsidR="00083854" w:rsidRPr="00774626">
        <w:rPr>
          <w:rFonts w:eastAsia="Times New Roman" w:cstheme="minorHAnsi"/>
          <w:color w:val="000000"/>
          <w:sz w:val="24"/>
          <w:szCs w:val="24"/>
        </w:rPr>
        <w:br/>
        <w:t>Executive Director</w:t>
      </w:r>
      <w:r w:rsidRPr="00FF46EB">
        <w:rPr>
          <w:rFonts w:eastAsia="Times New Roman" w:cstheme="minorHAnsi"/>
          <w:color w:val="464646"/>
          <w:sz w:val="24"/>
          <w:szCs w:val="24"/>
        </w:rPr>
        <w:br/>
      </w:r>
      <w:r w:rsidRPr="00FF46EB">
        <w:rPr>
          <w:rFonts w:eastAsia="Times New Roman" w:cstheme="minorHAnsi"/>
          <w:color w:val="000000"/>
          <w:sz w:val="24"/>
          <w:szCs w:val="24"/>
        </w:rPr>
        <w:t xml:space="preserve">Minnesota Association of Community Mental Health </w:t>
      </w:r>
      <w:proofErr w:type="spellStart"/>
      <w:r w:rsidRPr="00FF46EB">
        <w:rPr>
          <w:rFonts w:eastAsia="Times New Roman" w:cstheme="minorHAnsi"/>
          <w:color w:val="000000"/>
          <w:sz w:val="24"/>
          <w:szCs w:val="24"/>
        </w:rPr>
        <w:t>Programs|MACMHP</w:t>
      </w:r>
      <w:proofErr w:type="spellEnd"/>
      <w:r w:rsidRPr="00FF46EB">
        <w:rPr>
          <w:rFonts w:eastAsia="Times New Roman" w:cstheme="minorHAnsi"/>
          <w:color w:val="464646"/>
          <w:sz w:val="24"/>
          <w:szCs w:val="24"/>
        </w:rPr>
        <w:br/>
      </w:r>
      <w:r w:rsidR="00083854" w:rsidRPr="00774626">
        <w:rPr>
          <w:rFonts w:eastAsia="Times New Roman" w:cstheme="minorHAnsi"/>
          <w:color w:val="464646"/>
          <w:sz w:val="24"/>
          <w:szCs w:val="24"/>
        </w:rPr>
        <w:t>Saint Paul, MN</w:t>
      </w:r>
    </w:p>
    <w:p w14:paraId="74BA75DA" w14:textId="30482189" w:rsidR="0011557C" w:rsidRDefault="0011557C" w:rsidP="0011557C">
      <w:pPr>
        <w:pBdr>
          <w:bottom w:val="single" w:sz="12" w:space="1" w:color="auto"/>
        </w:pBdr>
        <w:shd w:val="clear" w:color="auto" w:fill="FFFFFF"/>
        <w:spacing w:after="0" w:line="240" w:lineRule="auto"/>
        <w:rPr>
          <w:rFonts w:eastAsia="Times New Roman" w:cstheme="minorHAnsi"/>
          <w:color w:val="464646"/>
          <w:sz w:val="24"/>
          <w:szCs w:val="24"/>
        </w:rPr>
      </w:pPr>
    </w:p>
    <w:p w14:paraId="3A004CB8" w14:textId="38B2432D" w:rsidR="0011557C" w:rsidRDefault="0011557C" w:rsidP="0011557C">
      <w:pPr>
        <w:shd w:val="clear" w:color="auto" w:fill="FFFFFF"/>
        <w:spacing w:after="0" w:line="240" w:lineRule="auto"/>
        <w:rPr>
          <w:rFonts w:eastAsia="Times New Roman" w:cstheme="minorHAnsi"/>
          <w:b/>
          <w:bCs/>
          <w:color w:val="464646"/>
          <w:sz w:val="24"/>
          <w:szCs w:val="24"/>
        </w:rPr>
      </w:pPr>
    </w:p>
    <w:p w14:paraId="37D569B2" w14:textId="6AD810EA" w:rsidR="0011557C" w:rsidRDefault="0011557C" w:rsidP="0011557C">
      <w:pPr>
        <w:shd w:val="clear" w:color="auto" w:fill="FFFFFF"/>
        <w:spacing w:after="0" w:line="240" w:lineRule="auto"/>
        <w:rPr>
          <w:rFonts w:eastAsia="Times New Roman" w:cstheme="minorHAnsi"/>
          <w:color w:val="464646"/>
          <w:sz w:val="24"/>
          <w:szCs w:val="24"/>
        </w:rPr>
      </w:pPr>
      <w:bookmarkStart w:id="0" w:name="_Hlk61272753"/>
      <w:r w:rsidRPr="0011557C">
        <w:rPr>
          <w:rFonts w:eastAsia="Times New Roman" w:cstheme="minorHAnsi"/>
          <w:color w:val="464646"/>
          <w:sz w:val="24"/>
          <w:szCs w:val="24"/>
        </w:rPr>
        <w:t>The Ability Network of Delaware</w:t>
      </w:r>
    </w:p>
    <w:bookmarkEnd w:id="0"/>
    <w:p w14:paraId="7E0DD392" w14:textId="737A7DE6" w:rsidR="0011557C" w:rsidRDefault="0011557C" w:rsidP="0011557C">
      <w:pPr>
        <w:shd w:val="clear" w:color="auto" w:fill="FFFFFF"/>
        <w:spacing w:after="0" w:line="240" w:lineRule="auto"/>
        <w:rPr>
          <w:rFonts w:eastAsia="Times New Roman" w:cstheme="minorHAnsi"/>
          <w:color w:val="464646"/>
          <w:sz w:val="24"/>
          <w:szCs w:val="24"/>
        </w:rPr>
      </w:pPr>
    </w:p>
    <w:p w14:paraId="3D3CD61E" w14:textId="61EF1696" w:rsidR="0011557C" w:rsidRDefault="0011557C" w:rsidP="0011557C">
      <w:pPr>
        <w:shd w:val="clear" w:color="auto" w:fill="FFFFFF"/>
        <w:spacing w:after="0" w:line="240" w:lineRule="auto"/>
        <w:rPr>
          <w:rFonts w:eastAsia="Times New Roman" w:cstheme="minorHAnsi"/>
          <w:color w:val="464646"/>
          <w:sz w:val="24"/>
          <w:szCs w:val="24"/>
        </w:rPr>
      </w:pPr>
    </w:p>
    <w:p w14:paraId="010D350B" w14:textId="4DF1F35A" w:rsidR="0011557C" w:rsidRPr="0011557C" w:rsidRDefault="0011557C" w:rsidP="0011557C">
      <w:pPr>
        <w:kinsoku w:val="0"/>
        <w:overflowPunct w:val="0"/>
        <w:autoSpaceDE w:val="0"/>
        <w:autoSpaceDN w:val="0"/>
        <w:adjustRightInd w:val="0"/>
        <w:spacing w:after="44" w:line="266" w:lineRule="exact"/>
        <w:ind w:left="39"/>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Pr="0011557C">
        <w:rPr>
          <w:rFonts w:ascii="Arial" w:hAnsi="Arial" w:cs="Arial"/>
          <w:b/>
          <w:bCs/>
          <w:i/>
          <w:iCs/>
          <w:sz w:val="24"/>
          <w:szCs w:val="24"/>
        </w:rPr>
        <w:t>The A.N.D. Dues Structure</w:t>
      </w:r>
    </w:p>
    <w:tbl>
      <w:tblPr>
        <w:tblW w:w="0" w:type="auto"/>
        <w:tblInd w:w="827" w:type="dxa"/>
        <w:tblLayout w:type="fixed"/>
        <w:tblCellMar>
          <w:left w:w="0" w:type="dxa"/>
          <w:right w:w="0" w:type="dxa"/>
        </w:tblCellMar>
        <w:tblLook w:val="0000" w:firstRow="0" w:lastRow="0" w:firstColumn="0" w:lastColumn="0" w:noHBand="0" w:noVBand="0"/>
      </w:tblPr>
      <w:tblGrid>
        <w:gridCol w:w="738"/>
        <w:gridCol w:w="2340"/>
        <w:gridCol w:w="405"/>
        <w:gridCol w:w="1755"/>
        <w:gridCol w:w="360"/>
        <w:gridCol w:w="1227"/>
      </w:tblGrid>
      <w:tr w:rsidR="0011557C" w:rsidRPr="0011557C" w14:paraId="1F70A974" w14:textId="77777777" w:rsidTr="0011557C">
        <w:tblPrEx>
          <w:tblCellMar>
            <w:top w:w="0" w:type="dxa"/>
            <w:left w:w="0" w:type="dxa"/>
            <w:bottom w:w="0" w:type="dxa"/>
            <w:right w:w="0" w:type="dxa"/>
          </w:tblCellMar>
        </w:tblPrEx>
        <w:trPr>
          <w:trHeight w:hRule="exact" w:val="586"/>
        </w:trPr>
        <w:tc>
          <w:tcPr>
            <w:tcW w:w="738" w:type="dxa"/>
            <w:tcBorders>
              <w:top w:val="single" w:sz="4" w:space="0" w:color="000000"/>
              <w:left w:val="single" w:sz="4" w:space="0" w:color="000000"/>
              <w:bottom w:val="single" w:sz="4" w:space="0" w:color="000000"/>
              <w:right w:val="single" w:sz="4" w:space="0" w:color="000000"/>
            </w:tcBorders>
          </w:tcPr>
          <w:p w14:paraId="72B89D17"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rPr>
              <w:t>Tier</w:t>
            </w:r>
          </w:p>
        </w:tc>
        <w:tc>
          <w:tcPr>
            <w:tcW w:w="4500" w:type="dxa"/>
            <w:gridSpan w:val="3"/>
            <w:tcBorders>
              <w:top w:val="single" w:sz="4" w:space="0" w:color="000000"/>
              <w:left w:val="single" w:sz="4" w:space="0" w:color="000000"/>
              <w:bottom w:val="single" w:sz="4" w:space="0" w:color="000000"/>
              <w:right w:val="single" w:sz="4" w:space="0" w:color="000000"/>
            </w:tcBorders>
          </w:tcPr>
          <w:p w14:paraId="2F6F811B"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rPr>
              <w:t xml:space="preserve">Member's </w:t>
            </w:r>
            <w:r w:rsidRPr="0011557C">
              <w:rPr>
                <w:rFonts w:ascii="Arial" w:hAnsi="Arial" w:cs="Arial"/>
                <w:b/>
                <w:bCs/>
                <w:i/>
                <w:iCs/>
              </w:rPr>
              <w:t>Delaware</w:t>
            </w:r>
            <w:r w:rsidRPr="0011557C">
              <w:rPr>
                <w:rFonts w:ascii="Arial" w:hAnsi="Arial" w:cs="Arial"/>
                <w:b/>
                <w:bCs/>
              </w:rPr>
              <w:t xml:space="preserve"> Revenue</w:t>
            </w:r>
          </w:p>
        </w:tc>
        <w:tc>
          <w:tcPr>
            <w:tcW w:w="360" w:type="dxa"/>
            <w:tcBorders>
              <w:top w:val="single" w:sz="4" w:space="0" w:color="000000"/>
              <w:left w:val="single" w:sz="4" w:space="0" w:color="000000"/>
              <w:bottom w:val="single" w:sz="4" w:space="0" w:color="000000"/>
              <w:right w:val="single" w:sz="4" w:space="0" w:color="000000"/>
            </w:tcBorders>
          </w:tcPr>
          <w:p w14:paraId="63B8B0AA"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3F5E4B04"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b/>
                <w:bCs/>
              </w:rPr>
              <w:t>Dues</w:t>
            </w:r>
          </w:p>
        </w:tc>
      </w:tr>
      <w:tr w:rsidR="0011557C" w:rsidRPr="0011557C" w14:paraId="32C0A786" w14:textId="77777777" w:rsidTr="0011557C">
        <w:tblPrEx>
          <w:tblCellMar>
            <w:top w:w="0" w:type="dxa"/>
            <w:left w:w="0" w:type="dxa"/>
            <w:bottom w:w="0" w:type="dxa"/>
            <w:right w:w="0" w:type="dxa"/>
          </w:tblCellMar>
        </w:tblPrEx>
        <w:trPr>
          <w:trHeight w:hRule="exact" w:val="299"/>
        </w:trPr>
        <w:tc>
          <w:tcPr>
            <w:tcW w:w="738" w:type="dxa"/>
            <w:tcBorders>
              <w:top w:val="single" w:sz="4" w:space="0" w:color="000000"/>
              <w:left w:val="single" w:sz="4" w:space="0" w:color="000000"/>
              <w:bottom w:val="single" w:sz="4" w:space="0" w:color="000000"/>
              <w:right w:val="single" w:sz="4" w:space="0" w:color="000000"/>
            </w:tcBorders>
          </w:tcPr>
          <w:p w14:paraId="4021882E"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w w:val="99"/>
              </w:rPr>
              <w:t>1</w:t>
            </w:r>
          </w:p>
        </w:tc>
        <w:tc>
          <w:tcPr>
            <w:tcW w:w="2340" w:type="dxa"/>
            <w:tcBorders>
              <w:top w:val="single" w:sz="4" w:space="0" w:color="000000"/>
              <w:left w:val="single" w:sz="4" w:space="0" w:color="000000"/>
              <w:bottom w:val="single" w:sz="4" w:space="0" w:color="000000"/>
              <w:right w:val="single" w:sz="4" w:space="0" w:color="000000"/>
            </w:tcBorders>
          </w:tcPr>
          <w:p w14:paraId="617219A9"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rPr>
              <w:t>Below $899,999</w:t>
            </w:r>
          </w:p>
        </w:tc>
        <w:tc>
          <w:tcPr>
            <w:tcW w:w="405" w:type="dxa"/>
            <w:tcBorders>
              <w:top w:val="single" w:sz="4" w:space="0" w:color="000000"/>
              <w:left w:val="single" w:sz="4" w:space="0" w:color="000000"/>
              <w:bottom w:val="single" w:sz="4" w:space="0" w:color="000000"/>
              <w:right w:val="single" w:sz="4" w:space="0" w:color="000000"/>
            </w:tcBorders>
          </w:tcPr>
          <w:p w14:paraId="714F5723"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0BCEC564"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1677418E"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781AAF36"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$ 1,500</w:t>
            </w:r>
          </w:p>
        </w:tc>
      </w:tr>
      <w:tr w:rsidR="0011557C" w:rsidRPr="0011557C" w14:paraId="17D8062C" w14:textId="77777777" w:rsidTr="0011557C">
        <w:tblPrEx>
          <w:tblCellMar>
            <w:top w:w="0" w:type="dxa"/>
            <w:left w:w="0" w:type="dxa"/>
            <w:bottom w:w="0" w:type="dxa"/>
            <w:right w:w="0" w:type="dxa"/>
          </w:tblCellMar>
        </w:tblPrEx>
        <w:trPr>
          <w:trHeight w:hRule="exact" w:val="298"/>
        </w:trPr>
        <w:tc>
          <w:tcPr>
            <w:tcW w:w="738" w:type="dxa"/>
            <w:tcBorders>
              <w:top w:val="single" w:sz="4" w:space="0" w:color="000000"/>
              <w:left w:val="single" w:sz="4" w:space="0" w:color="000000"/>
              <w:bottom w:val="single" w:sz="4" w:space="0" w:color="000000"/>
              <w:right w:val="single" w:sz="4" w:space="0" w:color="000000"/>
            </w:tcBorders>
          </w:tcPr>
          <w:p w14:paraId="23E791BA"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w w:val="99"/>
              </w:rPr>
              <w:t>2</w:t>
            </w:r>
          </w:p>
        </w:tc>
        <w:tc>
          <w:tcPr>
            <w:tcW w:w="2340" w:type="dxa"/>
            <w:tcBorders>
              <w:top w:val="single" w:sz="4" w:space="0" w:color="000000"/>
              <w:left w:val="single" w:sz="4" w:space="0" w:color="000000"/>
              <w:bottom w:val="single" w:sz="4" w:space="0" w:color="000000"/>
              <w:right w:val="single" w:sz="4" w:space="0" w:color="000000"/>
            </w:tcBorders>
          </w:tcPr>
          <w:p w14:paraId="05CE6271"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$ 1,000,000</w:t>
            </w:r>
          </w:p>
        </w:tc>
        <w:tc>
          <w:tcPr>
            <w:tcW w:w="405" w:type="dxa"/>
            <w:tcBorders>
              <w:top w:val="single" w:sz="4" w:space="0" w:color="000000"/>
              <w:left w:val="single" w:sz="4" w:space="0" w:color="000000"/>
              <w:bottom w:val="single" w:sz="4" w:space="0" w:color="000000"/>
              <w:right w:val="single" w:sz="4" w:space="0" w:color="000000"/>
            </w:tcBorders>
          </w:tcPr>
          <w:p w14:paraId="59A342AB" w14:textId="77777777" w:rsidR="0011557C" w:rsidRPr="0011557C" w:rsidRDefault="0011557C" w:rsidP="0011557C">
            <w:pPr>
              <w:kinsoku w:val="0"/>
              <w:overflowPunct w:val="0"/>
              <w:autoSpaceDE w:val="0"/>
              <w:autoSpaceDN w:val="0"/>
              <w:adjustRightInd w:val="0"/>
              <w:spacing w:after="0" w:line="240" w:lineRule="auto"/>
              <w:ind w:left="84" w:right="88"/>
              <w:jc w:val="center"/>
              <w:rPr>
                <w:rFonts w:ascii="Times New Roman" w:hAnsi="Times New Roman" w:cs="Times New Roman"/>
                <w:sz w:val="24"/>
                <w:szCs w:val="24"/>
              </w:rPr>
            </w:pPr>
            <w:r w:rsidRPr="0011557C">
              <w:rPr>
                <w:rFonts w:ascii="Arial" w:hAnsi="Arial" w:cs="Arial"/>
              </w:rPr>
              <w:t>to</w:t>
            </w:r>
          </w:p>
        </w:tc>
        <w:tc>
          <w:tcPr>
            <w:tcW w:w="1755" w:type="dxa"/>
            <w:tcBorders>
              <w:top w:val="single" w:sz="4" w:space="0" w:color="000000"/>
              <w:left w:val="single" w:sz="4" w:space="0" w:color="000000"/>
              <w:bottom w:val="single" w:sz="4" w:space="0" w:color="000000"/>
              <w:right w:val="single" w:sz="4" w:space="0" w:color="000000"/>
            </w:tcBorders>
          </w:tcPr>
          <w:p w14:paraId="67418E1C"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w:t>
            </w:r>
            <w:r w:rsidRPr="0011557C">
              <w:rPr>
                <w:rFonts w:ascii="Arial" w:hAnsi="Arial" w:cs="Arial"/>
                <w:spacing w:val="60"/>
              </w:rPr>
              <w:t xml:space="preserve"> </w:t>
            </w:r>
            <w:r w:rsidRPr="0011557C">
              <w:rPr>
                <w:rFonts w:ascii="Arial" w:hAnsi="Arial" w:cs="Arial"/>
              </w:rPr>
              <w:t>2,999,999</w:t>
            </w:r>
          </w:p>
        </w:tc>
        <w:tc>
          <w:tcPr>
            <w:tcW w:w="360" w:type="dxa"/>
            <w:tcBorders>
              <w:top w:val="single" w:sz="4" w:space="0" w:color="000000"/>
              <w:left w:val="single" w:sz="4" w:space="0" w:color="000000"/>
              <w:bottom w:val="single" w:sz="4" w:space="0" w:color="000000"/>
              <w:right w:val="single" w:sz="4" w:space="0" w:color="000000"/>
            </w:tcBorders>
          </w:tcPr>
          <w:p w14:paraId="58F5A8E7"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635D92DD"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$ 3,000</w:t>
            </w:r>
          </w:p>
        </w:tc>
      </w:tr>
      <w:tr w:rsidR="0011557C" w:rsidRPr="0011557C" w14:paraId="186629BC" w14:textId="77777777" w:rsidTr="0011557C">
        <w:tblPrEx>
          <w:tblCellMar>
            <w:top w:w="0" w:type="dxa"/>
            <w:left w:w="0" w:type="dxa"/>
            <w:bottom w:w="0" w:type="dxa"/>
            <w:right w:w="0" w:type="dxa"/>
          </w:tblCellMar>
        </w:tblPrEx>
        <w:trPr>
          <w:trHeight w:hRule="exact" w:val="298"/>
        </w:trPr>
        <w:tc>
          <w:tcPr>
            <w:tcW w:w="738" w:type="dxa"/>
            <w:tcBorders>
              <w:top w:val="single" w:sz="4" w:space="0" w:color="000000"/>
              <w:left w:val="single" w:sz="4" w:space="0" w:color="000000"/>
              <w:bottom w:val="single" w:sz="4" w:space="0" w:color="000000"/>
              <w:right w:val="single" w:sz="4" w:space="0" w:color="000000"/>
            </w:tcBorders>
          </w:tcPr>
          <w:p w14:paraId="55719050"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w w:val="99"/>
              </w:rPr>
              <w:t>3</w:t>
            </w:r>
          </w:p>
        </w:tc>
        <w:tc>
          <w:tcPr>
            <w:tcW w:w="2340" w:type="dxa"/>
            <w:tcBorders>
              <w:top w:val="single" w:sz="4" w:space="0" w:color="000000"/>
              <w:left w:val="single" w:sz="4" w:space="0" w:color="000000"/>
              <w:bottom w:val="single" w:sz="4" w:space="0" w:color="000000"/>
              <w:right w:val="single" w:sz="4" w:space="0" w:color="000000"/>
            </w:tcBorders>
          </w:tcPr>
          <w:p w14:paraId="00BA2E19"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$ 3,000,000</w:t>
            </w:r>
          </w:p>
        </w:tc>
        <w:tc>
          <w:tcPr>
            <w:tcW w:w="405" w:type="dxa"/>
            <w:tcBorders>
              <w:top w:val="single" w:sz="4" w:space="0" w:color="000000"/>
              <w:left w:val="single" w:sz="4" w:space="0" w:color="000000"/>
              <w:bottom w:val="single" w:sz="4" w:space="0" w:color="000000"/>
              <w:right w:val="single" w:sz="4" w:space="0" w:color="000000"/>
            </w:tcBorders>
          </w:tcPr>
          <w:p w14:paraId="0187312E" w14:textId="77777777" w:rsidR="0011557C" w:rsidRPr="0011557C" w:rsidRDefault="0011557C" w:rsidP="0011557C">
            <w:pPr>
              <w:kinsoku w:val="0"/>
              <w:overflowPunct w:val="0"/>
              <w:autoSpaceDE w:val="0"/>
              <w:autoSpaceDN w:val="0"/>
              <w:adjustRightInd w:val="0"/>
              <w:spacing w:after="0" w:line="240" w:lineRule="auto"/>
              <w:ind w:left="84" w:right="88"/>
              <w:jc w:val="center"/>
              <w:rPr>
                <w:rFonts w:ascii="Times New Roman" w:hAnsi="Times New Roman" w:cs="Times New Roman"/>
                <w:sz w:val="24"/>
                <w:szCs w:val="24"/>
              </w:rPr>
            </w:pPr>
            <w:r w:rsidRPr="0011557C">
              <w:rPr>
                <w:rFonts w:ascii="Arial" w:hAnsi="Arial" w:cs="Arial"/>
              </w:rPr>
              <w:t>to</w:t>
            </w:r>
          </w:p>
        </w:tc>
        <w:tc>
          <w:tcPr>
            <w:tcW w:w="1755" w:type="dxa"/>
            <w:tcBorders>
              <w:top w:val="single" w:sz="4" w:space="0" w:color="000000"/>
              <w:left w:val="single" w:sz="4" w:space="0" w:color="000000"/>
              <w:bottom w:val="single" w:sz="4" w:space="0" w:color="000000"/>
              <w:right w:val="single" w:sz="4" w:space="0" w:color="000000"/>
            </w:tcBorders>
          </w:tcPr>
          <w:p w14:paraId="3A7658C0"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w:t>
            </w:r>
            <w:r w:rsidRPr="0011557C">
              <w:rPr>
                <w:rFonts w:ascii="Arial" w:hAnsi="Arial" w:cs="Arial"/>
                <w:spacing w:val="60"/>
              </w:rPr>
              <w:t xml:space="preserve"> </w:t>
            </w:r>
            <w:r w:rsidRPr="0011557C">
              <w:rPr>
                <w:rFonts w:ascii="Arial" w:hAnsi="Arial" w:cs="Arial"/>
              </w:rPr>
              <w:t>5,999,999</w:t>
            </w:r>
          </w:p>
        </w:tc>
        <w:tc>
          <w:tcPr>
            <w:tcW w:w="360" w:type="dxa"/>
            <w:tcBorders>
              <w:top w:val="single" w:sz="4" w:space="0" w:color="000000"/>
              <w:left w:val="single" w:sz="4" w:space="0" w:color="000000"/>
              <w:bottom w:val="single" w:sz="4" w:space="0" w:color="000000"/>
              <w:right w:val="single" w:sz="4" w:space="0" w:color="000000"/>
            </w:tcBorders>
          </w:tcPr>
          <w:p w14:paraId="69379513"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145EEAE6"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$ 8,000</w:t>
            </w:r>
          </w:p>
        </w:tc>
      </w:tr>
      <w:tr w:rsidR="0011557C" w:rsidRPr="0011557C" w14:paraId="47859E72" w14:textId="77777777" w:rsidTr="0011557C">
        <w:tblPrEx>
          <w:tblCellMar>
            <w:top w:w="0" w:type="dxa"/>
            <w:left w:w="0" w:type="dxa"/>
            <w:bottom w:w="0" w:type="dxa"/>
            <w:right w:w="0" w:type="dxa"/>
          </w:tblCellMar>
        </w:tblPrEx>
        <w:trPr>
          <w:trHeight w:hRule="exact" w:val="299"/>
        </w:trPr>
        <w:tc>
          <w:tcPr>
            <w:tcW w:w="738" w:type="dxa"/>
            <w:tcBorders>
              <w:top w:val="single" w:sz="4" w:space="0" w:color="000000"/>
              <w:left w:val="single" w:sz="4" w:space="0" w:color="000000"/>
              <w:bottom w:val="single" w:sz="4" w:space="0" w:color="000000"/>
              <w:right w:val="single" w:sz="4" w:space="0" w:color="000000"/>
            </w:tcBorders>
          </w:tcPr>
          <w:p w14:paraId="225BE345"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w w:val="99"/>
              </w:rPr>
              <w:t>4</w:t>
            </w:r>
          </w:p>
        </w:tc>
        <w:tc>
          <w:tcPr>
            <w:tcW w:w="2340" w:type="dxa"/>
            <w:tcBorders>
              <w:top w:val="single" w:sz="4" w:space="0" w:color="000000"/>
              <w:left w:val="single" w:sz="4" w:space="0" w:color="000000"/>
              <w:bottom w:val="single" w:sz="4" w:space="0" w:color="000000"/>
              <w:right w:val="single" w:sz="4" w:space="0" w:color="000000"/>
            </w:tcBorders>
          </w:tcPr>
          <w:p w14:paraId="3A2A9CF7"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$ 6,000,000</w:t>
            </w:r>
          </w:p>
        </w:tc>
        <w:tc>
          <w:tcPr>
            <w:tcW w:w="405" w:type="dxa"/>
            <w:tcBorders>
              <w:top w:val="single" w:sz="4" w:space="0" w:color="000000"/>
              <w:left w:val="single" w:sz="4" w:space="0" w:color="000000"/>
              <w:bottom w:val="single" w:sz="4" w:space="0" w:color="000000"/>
              <w:right w:val="single" w:sz="4" w:space="0" w:color="000000"/>
            </w:tcBorders>
          </w:tcPr>
          <w:p w14:paraId="0FD493D7" w14:textId="77777777" w:rsidR="0011557C" w:rsidRPr="0011557C" w:rsidRDefault="0011557C" w:rsidP="0011557C">
            <w:pPr>
              <w:kinsoku w:val="0"/>
              <w:overflowPunct w:val="0"/>
              <w:autoSpaceDE w:val="0"/>
              <w:autoSpaceDN w:val="0"/>
              <w:adjustRightInd w:val="0"/>
              <w:spacing w:after="0" w:line="240" w:lineRule="auto"/>
              <w:ind w:left="84" w:right="88"/>
              <w:jc w:val="center"/>
              <w:rPr>
                <w:rFonts w:ascii="Times New Roman" w:hAnsi="Times New Roman" w:cs="Times New Roman"/>
                <w:sz w:val="24"/>
                <w:szCs w:val="24"/>
              </w:rPr>
            </w:pPr>
            <w:r w:rsidRPr="0011557C">
              <w:rPr>
                <w:rFonts w:ascii="Arial" w:hAnsi="Arial" w:cs="Arial"/>
              </w:rPr>
              <w:t>to</w:t>
            </w:r>
          </w:p>
        </w:tc>
        <w:tc>
          <w:tcPr>
            <w:tcW w:w="1755" w:type="dxa"/>
            <w:tcBorders>
              <w:top w:val="single" w:sz="4" w:space="0" w:color="000000"/>
              <w:left w:val="single" w:sz="4" w:space="0" w:color="000000"/>
              <w:bottom w:val="single" w:sz="4" w:space="0" w:color="000000"/>
              <w:right w:val="single" w:sz="4" w:space="0" w:color="000000"/>
            </w:tcBorders>
          </w:tcPr>
          <w:p w14:paraId="693845FE"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$ 11,999,999</w:t>
            </w:r>
          </w:p>
        </w:tc>
        <w:tc>
          <w:tcPr>
            <w:tcW w:w="360" w:type="dxa"/>
            <w:tcBorders>
              <w:top w:val="single" w:sz="4" w:space="0" w:color="000000"/>
              <w:left w:val="single" w:sz="4" w:space="0" w:color="000000"/>
              <w:bottom w:val="single" w:sz="4" w:space="0" w:color="000000"/>
              <w:right w:val="single" w:sz="4" w:space="0" w:color="000000"/>
            </w:tcBorders>
          </w:tcPr>
          <w:p w14:paraId="2EE20587"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2FFAE73B"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$ 9,000</w:t>
            </w:r>
          </w:p>
        </w:tc>
      </w:tr>
      <w:tr w:rsidR="0011557C" w:rsidRPr="0011557C" w14:paraId="5A27DEA8" w14:textId="77777777" w:rsidTr="0011557C">
        <w:tblPrEx>
          <w:tblCellMar>
            <w:top w:w="0" w:type="dxa"/>
            <w:left w:w="0" w:type="dxa"/>
            <w:bottom w:w="0" w:type="dxa"/>
            <w:right w:w="0" w:type="dxa"/>
          </w:tblCellMar>
        </w:tblPrEx>
        <w:trPr>
          <w:trHeight w:hRule="exact" w:val="298"/>
        </w:trPr>
        <w:tc>
          <w:tcPr>
            <w:tcW w:w="738" w:type="dxa"/>
            <w:tcBorders>
              <w:top w:val="single" w:sz="4" w:space="0" w:color="000000"/>
              <w:left w:val="single" w:sz="4" w:space="0" w:color="000000"/>
              <w:bottom w:val="single" w:sz="4" w:space="0" w:color="000000"/>
              <w:right w:val="single" w:sz="4" w:space="0" w:color="000000"/>
            </w:tcBorders>
          </w:tcPr>
          <w:p w14:paraId="6C1C5759"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b/>
                <w:bCs/>
                <w:w w:val="99"/>
              </w:rPr>
              <w:t>5</w:t>
            </w:r>
          </w:p>
        </w:tc>
        <w:tc>
          <w:tcPr>
            <w:tcW w:w="2340" w:type="dxa"/>
            <w:tcBorders>
              <w:top w:val="single" w:sz="4" w:space="0" w:color="000000"/>
              <w:left w:val="single" w:sz="4" w:space="0" w:color="000000"/>
              <w:bottom w:val="single" w:sz="4" w:space="0" w:color="000000"/>
              <w:right w:val="single" w:sz="4" w:space="0" w:color="000000"/>
            </w:tcBorders>
          </w:tcPr>
          <w:p w14:paraId="164FECAB" w14:textId="77777777" w:rsidR="0011557C" w:rsidRPr="0011557C" w:rsidRDefault="0011557C" w:rsidP="0011557C">
            <w:pPr>
              <w:kinsoku w:val="0"/>
              <w:overflowPunct w:val="0"/>
              <w:autoSpaceDE w:val="0"/>
              <w:autoSpaceDN w:val="0"/>
              <w:adjustRightInd w:val="0"/>
              <w:spacing w:after="0" w:line="240" w:lineRule="auto"/>
              <w:ind w:left="103"/>
              <w:rPr>
                <w:rFonts w:ascii="Times New Roman" w:hAnsi="Times New Roman" w:cs="Times New Roman"/>
                <w:sz w:val="24"/>
                <w:szCs w:val="24"/>
              </w:rPr>
            </w:pPr>
            <w:r w:rsidRPr="0011557C">
              <w:rPr>
                <w:rFonts w:ascii="Arial" w:hAnsi="Arial" w:cs="Arial"/>
              </w:rPr>
              <w:t>Above $12,000,000</w:t>
            </w:r>
          </w:p>
        </w:tc>
        <w:tc>
          <w:tcPr>
            <w:tcW w:w="405" w:type="dxa"/>
            <w:tcBorders>
              <w:top w:val="single" w:sz="4" w:space="0" w:color="000000"/>
              <w:left w:val="single" w:sz="4" w:space="0" w:color="000000"/>
              <w:bottom w:val="single" w:sz="4" w:space="0" w:color="000000"/>
              <w:right w:val="single" w:sz="4" w:space="0" w:color="000000"/>
            </w:tcBorders>
          </w:tcPr>
          <w:p w14:paraId="13370F00"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4247334A"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14:paraId="408771E1" w14:textId="77777777" w:rsidR="0011557C" w:rsidRPr="0011557C" w:rsidRDefault="0011557C" w:rsidP="0011557C">
            <w:pPr>
              <w:autoSpaceDE w:val="0"/>
              <w:autoSpaceDN w:val="0"/>
              <w:adjustRightInd w:val="0"/>
              <w:spacing w:after="0" w:line="240" w:lineRule="auto"/>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auto"/>
            </w:tcBorders>
          </w:tcPr>
          <w:p w14:paraId="27288FF8" w14:textId="77777777" w:rsidR="0011557C" w:rsidRPr="0011557C" w:rsidRDefault="0011557C" w:rsidP="0011557C">
            <w:pPr>
              <w:kinsoku w:val="0"/>
              <w:overflowPunct w:val="0"/>
              <w:autoSpaceDE w:val="0"/>
              <w:autoSpaceDN w:val="0"/>
              <w:adjustRightInd w:val="0"/>
              <w:spacing w:after="0" w:line="240" w:lineRule="auto"/>
              <w:ind w:left="164"/>
              <w:rPr>
                <w:rFonts w:ascii="Times New Roman" w:hAnsi="Times New Roman" w:cs="Times New Roman"/>
                <w:sz w:val="24"/>
                <w:szCs w:val="24"/>
              </w:rPr>
            </w:pPr>
            <w:r w:rsidRPr="0011557C">
              <w:rPr>
                <w:rFonts w:ascii="Arial" w:hAnsi="Arial" w:cs="Arial"/>
              </w:rPr>
              <w:t>$</w:t>
            </w:r>
            <w:r w:rsidRPr="0011557C">
              <w:rPr>
                <w:rFonts w:ascii="Arial" w:hAnsi="Arial" w:cs="Arial"/>
                <w:spacing w:val="60"/>
              </w:rPr>
              <w:t xml:space="preserve"> </w:t>
            </w:r>
            <w:r w:rsidRPr="0011557C">
              <w:rPr>
                <w:rFonts w:ascii="Arial" w:hAnsi="Arial" w:cs="Arial"/>
              </w:rPr>
              <w:t>10,000</w:t>
            </w:r>
          </w:p>
        </w:tc>
      </w:tr>
    </w:tbl>
    <w:p w14:paraId="2C426298" w14:textId="56119691" w:rsidR="0011557C" w:rsidRDefault="0011557C" w:rsidP="0011557C">
      <w:pPr>
        <w:shd w:val="clear" w:color="auto" w:fill="FFFFFF"/>
        <w:spacing w:after="0" w:line="240" w:lineRule="auto"/>
        <w:rPr>
          <w:rFonts w:eastAsia="Times New Roman" w:cstheme="minorHAnsi"/>
          <w:color w:val="464646"/>
          <w:sz w:val="24"/>
          <w:szCs w:val="24"/>
        </w:rPr>
      </w:pPr>
    </w:p>
    <w:p w14:paraId="7BCA0E77" w14:textId="1199EA9D" w:rsidR="0011557C" w:rsidRDefault="0011557C" w:rsidP="0011557C">
      <w:pPr>
        <w:shd w:val="clear" w:color="auto" w:fill="FFFFFF"/>
        <w:spacing w:after="0" w:line="240" w:lineRule="auto"/>
        <w:rPr>
          <w:rFonts w:eastAsia="Times New Roman" w:cstheme="minorHAnsi"/>
          <w:color w:val="464646"/>
          <w:sz w:val="24"/>
          <w:szCs w:val="24"/>
        </w:rPr>
      </w:pPr>
    </w:p>
    <w:p w14:paraId="6F21AC08" w14:textId="77777777" w:rsidR="0011557C" w:rsidRPr="0011557C" w:rsidRDefault="0011557C" w:rsidP="0011557C">
      <w:pPr>
        <w:shd w:val="clear" w:color="auto" w:fill="FFFFFF"/>
        <w:spacing w:after="0" w:line="240" w:lineRule="auto"/>
        <w:rPr>
          <w:rFonts w:eastAsia="Times New Roman" w:cstheme="minorHAnsi"/>
          <w:color w:val="464646"/>
          <w:sz w:val="24"/>
          <w:szCs w:val="24"/>
        </w:rPr>
      </w:pPr>
      <w:r w:rsidRPr="0011557C">
        <w:rPr>
          <w:rFonts w:eastAsia="Times New Roman" w:cstheme="minorHAnsi"/>
          <w:color w:val="464646"/>
          <w:sz w:val="24"/>
          <w:szCs w:val="24"/>
        </w:rPr>
        <w:t>Carolyn A. Petrak, MPA</w:t>
      </w:r>
    </w:p>
    <w:p w14:paraId="58CA346B" w14:textId="4EEE2F7B" w:rsidR="0011557C" w:rsidRDefault="0011557C" w:rsidP="0011557C">
      <w:pPr>
        <w:shd w:val="clear" w:color="auto" w:fill="FFFFFF"/>
        <w:spacing w:after="0" w:line="240" w:lineRule="auto"/>
        <w:rPr>
          <w:rFonts w:eastAsia="Times New Roman" w:cstheme="minorHAnsi"/>
          <w:color w:val="464646"/>
          <w:sz w:val="24"/>
          <w:szCs w:val="24"/>
        </w:rPr>
      </w:pPr>
      <w:r w:rsidRPr="0011557C">
        <w:rPr>
          <w:rFonts w:eastAsia="Times New Roman" w:cstheme="minorHAnsi"/>
          <w:color w:val="464646"/>
          <w:sz w:val="24"/>
          <w:szCs w:val="24"/>
        </w:rPr>
        <w:t>Associate Executive Director</w:t>
      </w:r>
    </w:p>
    <w:p w14:paraId="126FDCB1" w14:textId="77777777" w:rsidR="0011557C" w:rsidRPr="0011557C" w:rsidRDefault="0011557C" w:rsidP="0011557C">
      <w:pPr>
        <w:shd w:val="clear" w:color="auto" w:fill="FFFFFF"/>
        <w:spacing w:after="0" w:line="240" w:lineRule="auto"/>
        <w:rPr>
          <w:rFonts w:eastAsia="Times New Roman" w:cstheme="minorHAnsi"/>
          <w:color w:val="464646"/>
          <w:sz w:val="24"/>
          <w:szCs w:val="24"/>
        </w:rPr>
      </w:pPr>
      <w:r w:rsidRPr="0011557C">
        <w:rPr>
          <w:rFonts w:eastAsia="Times New Roman" w:cstheme="minorHAnsi"/>
          <w:color w:val="464646"/>
          <w:sz w:val="24"/>
          <w:szCs w:val="24"/>
        </w:rPr>
        <w:t>The Ability Network of Delaware</w:t>
      </w:r>
    </w:p>
    <w:p w14:paraId="22A05289" w14:textId="1534EDA5" w:rsidR="0011557C" w:rsidRDefault="0011557C" w:rsidP="0011557C">
      <w:pPr>
        <w:shd w:val="clear" w:color="auto" w:fill="FFFFFF"/>
        <w:spacing w:after="0" w:line="240" w:lineRule="auto"/>
        <w:rPr>
          <w:rFonts w:eastAsia="Times New Roman" w:cstheme="minorHAnsi"/>
          <w:color w:val="464646"/>
          <w:sz w:val="24"/>
          <w:szCs w:val="24"/>
        </w:rPr>
      </w:pPr>
      <w:hyperlink r:id="rId9" w:history="1">
        <w:r w:rsidRPr="009D1E5D">
          <w:rPr>
            <w:rStyle w:val="Hyperlink"/>
            <w:rFonts w:eastAsia="Times New Roman" w:cstheme="minorHAnsi"/>
            <w:sz w:val="24"/>
            <w:szCs w:val="24"/>
          </w:rPr>
          <w:t>cpetrak@abilitynetworkde.org</w:t>
        </w:r>
      </w:hyperlink>
    </w:p>
    <w:p w14:paraId="43601643" w14:textId="77777777" w:rsidR="0011557C" w:rsidRPr="0011557C" w:rsidRDefault="0011557C" w:rsidP="0011557C">
      <w:pPr>
        <w:shd w:val="clear" w:color="auto" w:fill="FFFFFF"/>
        <w:spacing w:after="0" w:line="240" w:lineRule="auto"/>
        <w:rPr>
          <w:rFonts w:eastAsia="Times New Roman" w:cstheme="minorHAnsi"/>
          <w:color w:val="464646"/>
          <w:sz w:val="24"/>
          <w:szCs w:val="24"/>
        </w:rPr>
      </w:pPr>
    </w:p>
    <w:sectPr w:rsidR="0011557C" w:rsidRPr="001155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A3DD" w14:textId="77777777" w:rsidR="001849BC" w:rsidRDefault="001849BC" w:rsidP="001849BC">
      <w:pPr>
        <w:spacing w:after="0" w:line="240" w:lineRule="auto"/>
      </w:pPr>
      <w:r>
        <w:separator/>
      </w:r>
    </w:p>
  </w:endnote>
  <w:endnote w:type="continuationSeparator" w:id="0">
    <w:p w14:paraId="54506660" w14:textId="77777777" w:rsidR="001849BC" w:rsidRDefault="001849BC" w:rsidP="0018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801048"/>
      <w:docPartObj>
        <w:docPartGallery w:val="Page Numbers (Bottom of Page)"/>
        <w:docPartUnique/>
      </w:docPartObj>
    </w:sdtPr>
    <w:sdtEndPr>
      <w:rPr>
        <w:i/>
        <w:iCs/>
        <w:noProof/>
        <w:sz w:val="18"/>
        <w:szCs w:val="18"/>
      </w:rPr>
    </w:sdtEndPr>
    <w:sdtContent>
      <w:p w14:paraId="760442AC" w14:textId="4462A0E4" w:rsidR="001849BC" w:rsidRPr="001849BC" w:rsidRDefault="001849BC">
        <w:pPr>
          <w:pStyle w:val="Footer"/>
          <w:jc w:val="center"/>
          <w:rPr>
            <w:i/>
            <w:iCs/>
            <w:sz w:val="18"/>
            <w:szCs w:val="18"/>
          </w:rPr>
        </w:pPr>
        <w:r w:rsidRPr="001849BC">
          <w:rPr>
            <w:i/>
            <w:iCs/>
            <w:sz w:val="18"/>
            <w:szCs w:val="18"/>
          </w:rPr>
          <w:fldChar w:fldCharType="begin"/>
        </w:r>
        <w:r w:rsidRPr="001849BC">
          <w:rPr>
            <w:i/>
            <w:iCs/>
            <w:sz w:val="18"/>
            <w:szCs w:val="18"/>
          </w:rPr>
          <w:instrText xml:space="preserve"> PAGE   \* MERGEFORMAT </w:instrText>
        </w:r>
        <w:r w:rsidRPr="001849BC">
          <w:rPr>
            <w:i/>
            <w:iCs/>
            <w:sz w:val="18"/>
            <w:szCs w:val="18"/>
          </w:rPr>
          <w:fldChar w:fldCharType="separate"/>
        </w:r>
        <w:r w:rsidRPr="001849BC">
          <w:rPr>
            <w:i/>
            <w:iCs/>
            <w:noProof/>
            <w:sz w:val="18"/>
            <w:szCs w:val="18"/>
          </w:rPr>
          <w:t>2</w:t>
        </w:r>
        <w:r w:rsidRPr="001849BC">
          <w:rPr>
            <w:i/>
            <w:iCs/>
            <w:noProof/>
            <w:sz w:val="18"/>
            <w:szCs w:val="18"/>
          </w:rPr>
          <w:fldChar w:fldCharType="end"/>
        </w:r>
      </w:p>
    </w:sdtContent>
  </w:sdt>
  <w:p w14:paraId="0EC872FE" w14:textId="77777777" w:rsidR="001849BC" w:rsidRDefault="0018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3949" w14:textId="77777777" w:rsidR="001849BC" w:rsidRDefault="001849BC" w:rsidP="001849BC">
      <w:pPr>
        <w:spacing w:after="0" w:line="240" w:lineRule="auto"/>
      </w:pPr>
      <w:r>
        <w:separator/>
      </w:r>
    </w:p>
  </w:footnote>
  <w:footnote w:type="continuationSeparator" w:id="0">
    <w:p w14:paraId="00C023C2" w14:textId="77777777" w:rsidR="001849BC" w:rsidRDefault="001849BC" w:rsidP="0018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128"/>
    <w:multiLevelType w:val="multilevel"/>
    <w:tmpl w:val="1FBE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E7BB6"/>
    <w:multiLevelType w:val="multilevel"/>
    <w:tmpl w:val="72C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B16D2"/>
    <w:multiLevelType w:val="multilevel"/>
    <w:tmpl w:val="451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51339"/>
    <w:multiLevelType w:val="multilevel"/>
    <w:tmpl w:val="4882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317203"/>
    <w:multiLevelType w:val="multilevel"/>
    <w:tmpl w:val="3E2E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19"/>
    <w:rsid w:val="00013A33"/>
    <w:rsid w:val="00083854"/>
    <w:rsid w:val="0011557C"/>
    <w:rsid w:val="001849BC"/>
    <w:rsid w:val="001D2264"/>
    <w:rsid w:val="003A097D"/>
    <w:rsid w:val="00402359"/>
    <w:rsid w:val="006A552F"/>
    <w:rsid w:val="00773807"/>
    <w:rsid w:val="00774626"/>
    <w:rsid w:val="00900719"/>
    <w:rsid w:val="00E32A2A"/>
    <w:rsid w:val="00E534EC"/>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211E"/>
  <w15:chartTrackingRefBased/>
  <w15:docId w15:val="{F97988BC-629E-404B-9E09-1D101AC8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7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4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9BC"/>
  </w:style>
  <w:style w:type="paragraph" w:styleId="Footer">
    <w:name w:val="footer"/>
    <w:basedOn w:val="Normal"/>
    <w:link w:val="FooterChar"/>
    <w:uiPriority w:val="99"/>
    <w:unhideWhenUsed/>
    <w:rsid w:val="0018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9BC"/>
  </w:style>
  <w:style w:type="character" w:styleId="Hyperlink">
    <w:name w:val="Hyperlink"/>
    <w:basedOn w:val="DefaultParagraphFont"/>
    <w:uiPriority w:val="99"/>
    <w:unhideWhenUsed/>
    <w:rsid w:val="0011557C"/>
    <w:rPr>
      <w:color w:val="0563C1" w:themeColor="hyperlink"/>
      <w:u w:val="single"/>
    </w:rPr>
  </w:style>
  <w:style w:type="character" w:styleId="UnresolvedMention">
    <w:name w:val="Unresolved Mention"/>
    <w:basedOn w:val="DefaultParagraphFont"/>
    <w:uiPriority w:val="99"/>
    <w:semiHidden/>
    <w:unhideWhenUsed/>
    <w:rsid w:val="0011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622">
      <w:bodyDiv w:val="1"/>
      <w:marLeft w:val="0"/>
      <w:marRight w:val="0"/>
      <w:marTop w:val="0"/>
      <w:marBottom w:val="0"/>
      <w:divBdr>
        <w:top w:val="none" w:sz="0" w:space="0" w:color="auto"/>
        <w:left w:val="none" w:sz="0" w:space="0" w:color="auto"/>
        <w:bottom w:val="none" w:sz="0" w:space="0" w:color="auto"/>
        <w:right w:val="none" w:sz="0" w:space="0" w:color="auto"/>
      </w:divBdr>
    </w:div>
    <w:div w:id="41946270">
      <w:bodyDiv w:val="1"/>
      <w:marLeft w:val="0"/>
      <w:marRight w:val="0"/>
      <w:marTop w:val="0"/>
      <w:marBottom w:val="0"/>
      <w:divBdr>
        <w:top w:val="none" w:sz="0" w:space="0" w:color="auto"/>
        <w:left w:val="none" w:sz="0" w:space="0" w:color="auto"/>
        <w:bottom w:val="none" w:sz="0" w:space="0" w:color="auto"/>
        <w:right w:val="none" w:sz="0" w:space="0" w:color="auto"/>
      </w:divBdr>
    </w:div>
    <w:div w:id="109007760">
      <w:bodyDiv w:val="1"/>
      <w:marLeft w:val="0"/>
      <w:marRight w:val="0"/>
      <w:marTop w:val="0"/>
      <w:marBottom w:val="0"/>
      <w:divBdr>
        <w:top w:val="none" w:sz="0" w:space="0" w:color="auto"/>
        <w:left w:val="none" w:sz="0" w:space="0" w:color="auto"/>
        <w:bottom w:val="none" w:sz="0" w:space="0" w:color="auto"/>
        <w:right w:val="none" w:sz="0" w:space="0" w:color="auto"/>
      </w:divBdr>
    </w:div>
    <w:div w:id="355429347">
      <w:bodyDiv w:val="1"/>
      <w:marLeft w:val="0"/>
      <w:marRight w:val="0"/>
      <w:marTop w:val="0"/>
      <w:marBottom w:val="0"/>
      <w:divBdr>
        <w:top w:val="none" w:sz="0" w:space="0" w:color="auto"/>
        <w:left w:val="none" w:sz="0" w:space="0" w:color="auto"/>
        <w:bottom w:val="none" w:sz="0" w:space="0" w:color="auto"/>
        <w:right w:val="none" w:sz="0" w:space="0" w:color="auto"/>
      </w:divBdr>
      <w:divsChild>
        <w:div w:id="1264993005">
          <w:marLeft w:val="0"/>
          <w:marRight w:val="0"/>
          <w:marTop w:val="0"/>
          <w:marBottom w:val="0"/>
          <w:divBdr>
            <w:top w:val="none" w:sz="0" w:space="0" w:color="auto"/>
            <w:left w:val="none" w:sz="0" w:space="0" w:color="auto"/>
            <w:bottom w:val="none" w:sz="0" w:space="0" w:color="auto"/>
            <w:right w:val="none" w:sz="0" w:space="0" w:color="auto"/>
          </w:divBdr>
          <w:divsChild>
            <w:div w:id="296298400">
              <w:marLeft w:val="0"/>
              <w:marRight w:val="0"/>
              <w:marTop w:val="0"/>
              <w:marBottom w:val="0"/>
              <w:divBdr>
                <w:top w:val="none" w:sz="0" w:space="0" w:color="auto"/>
                <w:left w:val="none" w:sz="0" w:space="0" w:color="auto"/>
                <w:bottom w:val="none" w:sz="0" w:space="0" w:color="auto"/>
                <w:right w:val="none" w:sz="0" w:space="0" w:color="auto"/>
              </w:divBdr>
              <w:divsChild>
                <w:div w:id="538008236">
                  <w:marLeft w:val="0"/>
                  <w:marRight w:val="0"/>
                  <w:marTop w:val="0"/>
                  <w:marBottom w:val="0"/>
                  <w:divBdr>
                    <w:top w:val="none" w:sz="0" w:space="0" w:color="auto"/>
                    <w:left w:val="none" w:sz="0" w:space="0" w:color="auto"/>
                    <w:bottom w:val="none" w:sz="0" w:space="0" w:color="auto"/>
                    <w:right w:val="none" w:sz="0" w:space="0" w:color="auto"/>
                  </w:divBdr>
                  <w:divsChild>
                    <w:div w:id="1986422542">
                      <w:marLeft w:val="0"/>
                      <w:marRight w:val="0"/>
                      <w:marTop w:val="0"/>
                      <w:marBottom w:val="0"/>
                      <w:divBdr>
                        <w:top w:val="none" w:sz="0" w:space="0" w:color="auto"/>
                        <w:left w:val="none" w:sz="0" w:space="0" w:color="auto"/>
                        <w:bottom w:val="none" w:sz="0" w:space="0" w:color="auto"/>
                        <w:right w:val="none" w:sz="0" w:space="0" w:color="auto"/>
                      </w:divBdr>
                      <w:divsChild>
                        <w:div w:id="69885558">
                          <w:marLeft w:val="0"/>
                          <w:marRight w:val="0"/>
                          <w:marTop w:val="0"/>
                          <w:marBottom w:val="0"/>
                          <w:divBdr>
                            <w:top w:val="none" w:sz="0" w:space="0" w:color="auto"/>
                            <w:left w:val="none" w:sz="0" w:space="0" w:color="auto"/>
                            <w:bottom w:val="none" w:sz="0" w:space="0" w:color="auto"/>
                            <w:right w:val="none" w:sz="0" w:space="0" w:color="auto"/>
                          </w:divBdr>
                          <w:divsChild>
                            <w:div w:id="1946228891">
                              <w:marLeft w:val="0"/>
                              <w:marRight w:val="0"/>
                              <w:marTop w:val="0"/>
                              <w:marBottom w:val="0"/>
                              <w:divBdr>
                                <w:top w:val="none" w:sz="0" w:space="0" w:color="auto"/>
                                <w:left w:val="none" w:sz="0" w:space="0" w:color="auto"/>
                                <w:bottom w:val="none" w:sz="0" w:space="0" w:color="auto"/>
                                <w:right w:val="none" w:sz="0" w:space="0" w:color="auto"/>
                              </w:divBdr>
                              <w:divsChild>
                                <w:div w:id="1188644475">
                                  <w:marLeft w:val="0"/>
                                  <w:marRight w:val="0"/>
                                  <w:marTop w:val="0"/>
                                  <w:marBottom w:val="0"/>
                                  <w:divBdr>
                                    <w:top w:val="none" w:sz="0" w:space="0" w:color="auto"/>
                                    <w:left w:val="none" w:sz="0" w:space="0" w:color="auto"/>
                                    <w:bottom w:val="none" w:sz="0" w:space="0" w:color="auto"/>
                                    <w:right w:val="none" w:sz="0" w:space="0" w:color="auto"/>
                                  </w:divBdr>
                                  <w:divsChild>
                                    <w:div w:id="1337880509">
                                      <w:marLeft w:val="0"/>
                                      <w:marRight w:val="0"/>
                                      <w:marTop w:val="0"/>
                                      <w:marBottom w:val="0"/>
                                      <w:divBdr>
                                        <w:top w:val="none" w:sz="0" w:space="0" w:color="auto"/>
                                        <w:left w:val="none" w:sz="0" w:space="0" w:color="auto"/>
                                        <w:bottom w:val="none" w:sz="0" w:space="0" w:color="auto"/>
                                        <w:right w:val="none" w:sz="0" w:space="0" w:color="auto"/>
                                      </w:divBdr>
                                      <w:divsChild>
                                        <w:div w:id="171458423">
                                          <w:marLeft w:val="0"/>
                                          <w:marRight w:val="0"/>
                                          <w:marTop w:val="0"/>
                                          <w:marBottom w:val="0"/>
                                          <w:divBdr>
                                            <w:top w:val="none" w:sz="0" w:space="0" w:color="auto"/>
                                            <w:left w:val="none" w:sz="0" w:space="0" w:color="auto"/>
                                            <w:bottom w:val="none" w:sz="0" w:space="0" w:color="auto"/>
                                            <w:right w:val="none" w:sz="0" w:space="0" w:color="auto"/>
                                          </w:divBdr>
                                          <w:divsChild>
                                            <w:div w:id="599486869">
                                              <w:marLeft w:val="0"/>
                                              <w:marRight w:val="0"/>
                                              <w:marTop w:val="0"/>
                                              <w:marBottom w:val="0"/>
                                              <w:divBdr>
                                                <w:top w:val="none" w:sz="0" w:space="0" w:color="auto"/>
                                                <w:left w:val="none" w:sz="0" w:space="0" w:color="auto"/>
                                                <w:bottom w:val="none" w:sz="0" w:space="0" w:color="auto"/>
                                                <w:right w:val="none" w:sz="0" w:space="0" w:color="auto"/>
                                              </w:divBdr>
                                              <w:divsChild>
                                                <w:div w:id="1553081104">
                                                  <w:marLeft w:val="0"/>
                                                  <w:marRight w:val="0"/>
                                                  <w:marTop w:val="0"/>
                                                  <w:marBottom w:val="0"/>
                                                  <w:divBdr>
                                                    <w:top w:val="none" w:sz="0" w:space="0" w:color="auto"/>
                                                    <w:left w:val="none" w:sz="0" w:space="0" w:color="auto"/>
                                                    <w:bottom w:val="none" w:sz="0" w:space="0" w:color="auto"/>
                                                    <w:right w:val="none" w:sz="0" w:space="0" w:color="auto"/>
                                                  </w:divBdr>
                                                  <w:divsChild>
                                                    <w:div w:id="330722454">
                                                      <w:marLeft w:val="0"/>
                                                      <w:marRight w:val="0"/>
                                                      <w:marTop w:val="0"/>
                                                      <w:marBottom w:val="0"/>
                                                      <w:divBdr>
                                                        <w:top w:val="none" w:sz="0" w:space="0" w:color="auto"/>
                                                        <w:left w:val="none" w:sz="0" w:space="0" w:color="auto"/>
                                                        <w:bottom w:val="none" w:sz="0" w:space="0" w:color="auto"/>
                                                        <w:right w:val="none" w:sz="0" w:space="0" w:color="auto"/>
                                                      </w:divBdr>
                                                      <w:divsChild>
                                                        <w:div w:id="1443186520">
                                                          <w:marLeft w:val="0"/>
                                                          <w:marRight w:val="0"/>
                                                          <w:marTop w:val="0"/>
                                                          <w:marBottom w:val="0"/>
                                                          <w:divBdr>
                                                            <w:top w:val="none" w:sz="0" w:space="0" w:color="auto"/>
                                                            <w:left w:val="none" w:sz="0" w:space="0" w:color="auto"/>
                                                            <w:bottom w:val="none" w:sz="0" w:space="0" w:color="auto"/>
                                                            <w:right w:val="none" w:sz="0" w:space="0" w:color="auto"/>
                                                          </w:divBdr>
                                                          <w:divsChild>
                                                            <w:div w:id="1056466163">
                                                              <w:marLeft w:val="0"/>
                                                              <w:marRight w:val="0"/>
                                                              <w:marTop w:val="0"/>
                                                              <w:marBottom w:val="0"/>
                                                              <w:divBdr>
                                                                <w:top w:val="none" w:sz="0" w:space="0" w:color="auto"/>
                                                                <w:left w:val="none" w:sz="0" w:space="0" w:color="auto"/>
                                                                <w:bottom w:val="none" w:sz="0" w:space="0" w:color="auto"/>
                                                                <w:right w:val="none" w:sz="0" w:space="0" w:color="auto"/>
                                                              </w:divBdr>
                                                              <w:divsChild>
                                                                <w:div w:id="1985155105">
                                                                  <w:marLeft w:val="0"/>
                                                                  <w:marRight w:val="0"/>
                                                                  <w:marTop w:val="0"/>
                                                                  <w:marBottom w:val="0"/>
                                                                  <w:divBdr>
                                                                    <w:top w:val="none" w:sz="0" w:space="0" w:color="auto"/>
                                                                    <w:left w:val="none" w:sz="0" w:space="0" w:color="auto"/>
                                                                    <w:bottom w:val="none" w:sz="0" w:space="0" w:color="auto"/>
                                                                    <w:right w:val="none" w:sz="0" w:space="0" w:color="auto"/>
                                                                  </w:divBdr>
                                                                  <w:divsChild>
                                                                    <w:div w:id="277571517">
                                                                      <w:marLeft w:val="0"/>
                                                                      <w:marRight w:val="0"/>
                                                                      <w:marTop w:val="0"/>
                                                                      <w:marBottom w:val="0"/>
                                                                      <w:divBdr>
                                                                        <w:top w:val="none" w:sz="0" w:space="0" w:color="auto"/>
                                                                        <w:left w:val="none" w:sz="0" w:space="0" w:color="auto"/>
                                                                        <w:bottom w:val="none" w:sz="0" w:space="0" w:color="auto"/>
                                                                        <w:right w:val="none" w:sz="0" w:space="0" w:color="auto"/>
                                                                      </w:divBdr>
                                                                      <w:divsChild>
                                                                        <w:div w:id="1189224284">
                                                                          <w:marLeft w:val="0"/>
                                                                          <w:marRight w:val="0"/>
                                                                          <w:marTop w:val="0"/>
                                                                          <w:marBottom w:val="0"/>
                                                                          <w:divBdr>
                                                                            <w:top w:val="none" w:sz="0" w:space="0" w:color="auto"/>
                                                                            <w:left w:val="none" w:sz="0" w:space="0" w:color="auto"/>
                                                                            <w:bottom w:val="none" w:sz="0" w:space="0" w:color="auto"/>
                                                                            <w:right w:val="none" w:sz="0" w:space="0" w:color="auto"/>
                                                                          </w:divBdr>
                                                                          <w:divsChild>
                                                                            <w:div w:id="389308454">
                                                                              <w:marLeft w:val="0"/>
                                                                              <w:marRight w:val="0"/>
                                                                              <w:marTop w:val="0"/>
                                                                              <w:marBottom w:val="0"/>
                                                                              <w:divBdr>
                                                                                <w:top w:val="none" w:sz="0" w:space="0" w:color="auto"/>
                                                                                <w:left w:val="none" w:sz="0" w:space="0" w:color="auto"/>
                                                                                <w:bottom w:val="none" w:sz="0" w:space="0" w:color="auto"/>
                                                                                <w:right w:val="none" w:sz="0" w:space="0" w:color="auto"/>
                                                                              </w:divBdr>
                                                                              <w:divsChild>
                                                                                <w:div w:id="1620795796">
                                                                                  <w:marLeft w:val="0"/>
                                                                                  <w:marRight w:val="0"/>
                                                                                  <w:marTop w:val="0"/>
                                                                                  <w:marBottom w:val="0"/>
                                                                                  <w:divBdr>
                                                                                    <w:top w:val="none" w:sz="0" w:space="0" w:color="auto"/>
                                                                                    <w:left w:val="none" w:sz="0" w:space="0" w:color="auto"/>
                                                                                    <w:bottom w:val="none" w:sz="0" w:space="0" w:color="auto"/>
                                                                                    <w:right w:val="none" w:sz="0" w:space="0" w:color="auto"/>
                                                                                  </w:divBdr>
                                                                                  <w:divsChild>
                                                                                    <w:div w:id="930357519">
                                                                                      <w:marLeft w:val="0"/>
                                                                                      <w:marRight w:val="0"/>
                                                                                      <w:marTop w:val="0"/>
                                                                                      <w:marBottom w:val="0"/>
                                                                                      <w:divBdr>
                                                                                        <w:top w:val="none" w:sz="0" w:space="0" w:color="auto"/>
                                                                                        <w:left w:val="none" w:sz="0" w:space="0" w:color="auto"/>
                                                                                        <w:bottom w:val="none" w:sz="0" w:space="0" w:color="auto"/>
                                                                                        <w:right w:val="none" w:sz="0" w:space="0" w:color="auto"/>
                                                                                      </w:divBdr>
                                                                                      <w:divsChild>
                                                                                        <w:div w:id="322241401">
                                                                                          <w:marLeft w:val="0"/>
                                                                                          <w:marRight w:val="0"/>
                                                                                          <w:marTop w:val="0"/>
                                                                                          <w:marBottom w:val="0"/>
                                                                                          <w:divBdr>
                                                                                            <w:top w:val="none" w:sz="0" w:space="0" w:color="auto"/>
                                                                                            <w:left w:val="none" w:sz="0" w:space="0" w:color="auto"/>
                                                                                            <w:bottom w:val="none" w:sz="0" w:space="0" w:color="auto"/>
                                                                                            <w:right w:val="none" w:sz="0" w:space="0" w:color="auto"/>
                                                                                          </w:divBdr>
                                                                                          <w:divsChild>
                                                                                            <w:div w:id="27536494">
                                                                                              <w:marLeft w:val="0"/>
                                                                                              <w:marRight w:val="0"/>
                                                                                              <w:marTop w:val="0"/>
                                                                                              <w:marBottom w:val="0"/>
                                                                                              <w:divBdr>
                                                                                                <w:top w:val="none" w:sz="0" w:space="0" w:color="auto"/>
                                                                                                <w:left w:val="none" w:sz="0" w:space="0" w:color="auto"/>
                                                                                                <w:bottom w:val="none" w:sz="0" w:space="0" w:color="auto"/>
                                                                                                <w:right w:val="none" w:sz="0" w:space="0" w:color="auto"/>
                                                                                              </w:divBdr>
                                                                                              <w:divsChild>
                                                                                                <w:div w:id="892155908">
                                                                                                  <w:marLeft w:val="0"/>
                                                                                                  <w:marRight w:val="0"/>
                                                                                                  <w:marTop w:val="0"/>
                                                                                                  <w:marBottom w:val="0"/>
                                                                                                  <w:divBdr>
                                                                                                    <w:top w:val="none" w:sz="0" w:space="0" w:color="auto"/>
                                                                                                    <w:left w:val="none" w:sz="0" w:space="0" w:color="auto"/>
                                                                                                    <w:bottom w:val="none" w:sz="0" w:space="0" w:color="auto"/>
                                                                                                    <w:right w:val="none" w:sz="0" w:space="0" w:color="auto"/>
                                                                                                  </w:divBdr>
                                                                                                  <w:divsChild>
                                                                                                    <w:div w:id="1786850078">
                                                                                                      <w:marLeft w:val="0"/>
                                                                                                      <w:marRight w:val="0"/>
                                                                                                      <w:marTop w:val="0"/>
                                                                                                      <w:marBottom w:val="0"/>
                                                                                                      <w:divBdr>
                                                                                                        <w:top w:val="none" w:sz="0" w:space="0" w:color="auto"/>
                                                                                                        <w:left w:val="none" w:sz="0" w:space="0" w:color="auto"/>
                                                                                                        <w:bottom w:val="none" w:sz="0" w:space="0" w:color="auto"/>
                                                                                                        <w:right w:val="none" w:sz="0" w:space="0" w:color="auto"/>
                                                                                                      </w:divBdr>
                                                                                                      <w:divsChild>
                                                                                                        <w:div w:id="1748304689">
                                                                                                          <w:marLeft w:val="0"/>
                                                                                                          <w:marRight w:val="0"/>
                                                                                                          <w:marTop w:val="0"/>
                                                                                                          <w:marBottom w:val="0"/>
                                                                                                          <w:divBdr>
                                                                                                            <w:top w:val="none" w:sz="0" w:space="0" w:color="auto"/>
                                                                                                            <w:left w:val="none" w:sz="0" w:space="0" w:color="auto"/>
                                                                                                            <w:bottom w:val="none" w:sz="0" w:space="0" w:color="auto"/>
                                                                                                            <w:right w:val="none" w:sz="0" w:space="0" w:color="auto"/>
                                                                                                          </w:divBdr>
                                                                                                          <w:divsChild>
                                                                                                            <w:div w:id="1426457092">
                                                                                                              <w:marLeft w:val="0"/>
                                                                                                              <w:marRight w:val="0"/>
                                                                                                              <w:marTop w:val="0"/>
                                                                                                              <w:marBottom w:val="0"/>
                                                                                                              <w:divBdr>
                                                                                                                <w:top w:val="none" w:sz="0" w:space="0" w:color="auto"/>
                                                                                                                <w:left w:val="none" w:sz="0" w:space="0" w:color="auto"/>
                                                                                                                <w:bottom w:val="none" w:sz="0" w:space="0" w:color="auto"/>
                                                                                                                <w:right w:val="none" w:sz="0" w:space="0" w:color="auto"/>
                                                                                                              </w:divBdr>
                                                                                                              <w:divsChild>
                                                                                                                <w:div w:id="1607419644">
                                                                                                                  <w:marLeft w:val="0"/>
                                                                                                                  <w:marRight w:val="0"/>
                                                                                                                  <w:marTop w:val="0"/>
                                                                                                                  <w:marBottom w:val="0"/>
                                                                                                                  <w:divBdr>
                                                                                                                    <w:top w:val="none" w:sz="0" w:space="0" w:color="auto"/>
                                                                                                                    <w:left w:val="none" w:sz="0" w:space="0" w:color="auto"/>
                                                                                                                    <w:bottom w:val="none" w:sz="0" w:space="0" w:color="auto"/>
                                                                                                                    <w:right w:val="none" w:sz="0" w:space="0" w:color="auto"/>
                                                                                                                  </w:divBdr>
                                                                                                                  <w:divsChild>
                                                                                                                    <w:div w:id="1743870701">
                                                                                                                      <w:marLeft w:val="0"/>
                                                                                                                      <w:marRight w:val="0"/>
                                                                                                                      <w:marTop w:val="0"/>
                                                                                                                      <w:marBottom w:val="0"/>
                                                                                                                      <w:divBdr>
                                                                                                                        <w:top w:val="none" w:sz="0" w:space="0" w:color="auto"/>
                                                                                                                        <w:left w:val="none" w:sz="0" w:space="0" w:color="auto"/>
                                                                                                                        <w:bottom w:val="none" w:sz="0" w:space="0" w:color="auto"/>
                                                                                                                        <w:right w:val="none" w:sz="0" w:space="0" w:color="auto"/>
                                                                                                                      </w:divBdr>
                                                                                                                      <w:divsChild>
                                                                                                                        <w:div w:id="1356924761">
                                                                                                                          <w:marLeft w:val="0"/>
                                                                                                                          <w:marRight w:val="0"/>
                                                                                                                          <w:marTop w:val="0"/>
                                                                                                                          <w:marBottom w:val="0"/>
                                                                                                                          <w:divBdr>
                                                                                                                            <w:top w:val="none" w:sz="0" w:space="0" w:color="auto"/>
                                                                                                                            <w:left w:val="none" w:sz="0" w:space="0" w:color="auto"/>
                                                                                                                            <w:bottom w:val="none" w:sz="0" w:space="0" w:color="auto"/>
                                                                                                                            <w:right w:val="none" w:sz="0" w:space="0" w:color="auto"/>
                                                                                                                          </w:divBdr>
                                                                                                                          <w:divsChild>
                                                                                                                            <w:div w:id="262962951">
                                                                                                                              <w:marLeft w:val="0"/>
                                                                                                                              <w:marRight w:val="0"/>
                                                                                                                              <w:marTop w:val="0"/>
                                                                                                                              <w:marBottom w:val="0"/>
                                                                                                                              <w:divBdr>
                                                                                                                                <w:top w:val="none" w:sz="0" w:space="0" w:color="auto"/>
                                                                                                                                <w:left w:val="none" w:sz="0" w:space="0" w:color="auto"/>
                                                                                                                                <w:bottom w:val="none" w:sz="0" w:space="0" w:color="auto"/>
                                                                                                                                <w:right w:val="none" w:sz="0" w:space="0" w:color="auto"/>
                                                                                                                              </w:divBdr>
                                                                                                                              <w:divsChild>
                                                                                                                                <w:div w:id="696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854250">
      <w:bodyDiv w:val="1"/>
      <w:marLeft w:val="0"/>
      <w:marRight w:val="0"/>
      <w:marTop w:val="0"/>
      <w:marBottom w:val="0"/>
      <w:divBdr>
        <w:top w:val="none" w:sz="0" w:space="0" w:color="auto"/>
        <w:left w:val="none" w:sz="0" w:space="0" w:color="auto"/>
        <w:bottom w:val="none" w:sz="0" w:space="0" w:color="auto"/>
        <w:right w:val="none" w:sz="0" w:space="0" w:color="auto"/>
      </w:divBdr>
      <w:divsChild>
        <w:div w:id="1853958394">
          <w:marLeft w:val="0"/>
          <w:marRight w:val="0"/>
          <w:marTop w:val="0"/>
          <w:marBottom w:val="0"/>
          <w:divBdr>
            <w:top w:val="none" w:sz="0" w:space="0" w:color="auto"/>
            <w:left w:val="none" w:sz="0" w:space="0" w:color="auto"/>
            <w:bottom w:val="none" w:sz="0" w:space="0" w:color="auto"/>
            <w:right w:val="none" w:sz="0" w:space="0" w:color="auto"/>
          </w:divBdr>
          <w:divsChild>
            <w:div w:id="650641464">
              <w:marLeft w:val="0"/>
              <w:marRight w:val="0"/>
              <w:marTop w:val="0"/>
              <w:marBottom w:val="0"/>
              <w:divBdr>
                <w:top w:val="none" w:sz="0" w:space="0" w:color="auto"/>
                <w:left w:val="none" w:sz="0" w:space="0" w:color="auto"/>
                <w:bottom w:val="none" w:sz="0" w:space="0" w:color="auto"/>
                <w:right w:val="none" w:sz="0" w:space="0" w:color="auto"/>
              </w:divBdr>
              <w:divsChild>
                <w:div w:id="899362160">
                  <w:marLeft w:val="0"/>
                  <w:marRight w:val="0"/>
                  <w:marTop w:val="0"/>
                  <w:marBottom w:val="0"/>
                  <w:divBdr>
                    <w:top w:val="none" w:sz="0" w:space="0" w:color="auto"/>
                    <w:left w:val="none" w:sz="0" w:space="0" w:color="auto"/>
                    <w:bottom w:val="none" w:sz="0" w:space="0" w:color="auto"/>
                    <w:right w:val="none" w:sz="0" w:space="0" w:color="auto"/>
                  </w:divBdr>
                  <w:divsChild>
                    <w:div w:id="1293704994">
                      <w:marLeft w:val="0"/>
                      <w:marRight w:val="0"/>
                      <w:marTop w:val="0"/>
                      <w:marBottom w:val="0"/>
                      <w:divBdr>
                        <w:top w:val="none" w:sz="0" w:space="0" w:color="auto"/>
                        <w:left w:val="none" w:sz="0" w:space="0" w:color="auto"/>
                        <w:bottom w:val="none" w:sz="0" w:space="0" w:color="auto"/>
                        <w:right w:val="none" w:sz="0" w:space="0" w:color="auto"/>
                      </w:divBdr>
                      <w:divsChild>
                        <w:div w:id="2048144466">
                          <w:marLeft w:val="0"/>
                          <w:marRight w:val="0"/>
                          <w:marTop w:val="0"/>
                          <w:marBottom w:val="0"/>
                          <w:divBdr>
                            <w:top w:val="none" w:sz="0" w:space="0" w:color="auto"/>
                            <w:left w:val="none" w:sz="0" w:space="0" w:color="auto"/>
                            <w:bottom w:val="none" w:sz="0" w:space="0" w:color="auto"/>
                            <w:right w:val="none" w:sz="0" w:space="0" w:color="auto"/>
                          </w:divBdr>
                          <w:divsChild>
                            <w:div w:id="24336106">
                              <w:marLeft w:val="0"/>
                              <w:marRight w:val="0"/>
                              <w:marTop w:val="0"/>
                              <w:marBottom w:val="0"/>
                              <w:divBdr>
                                <w:top w:val="none" w:sz="0" w:space="0" w:color="auto"/>
                                <w:left w:val="none" w:sz="0" w:space="0" w:color="auto"/>
                                <w:bottom w:val="none" w:sz="0" w:space="0" w:color="auto"/>
                                <w:right w:val="none" w:sz="0" w:space="0" w:color="auto"/>
                              </w:divBdr>
                              <w:divsChild>
                                <w:div w:id="1887063079">
                                  <w:marLeft w:val="0"/>
                                  <w:marRight w:val="0"/>
                                  <w:marTop w:val="0"/>
                                  <w:marBottom w:val="0"/>
                                  <w:divBdr>
                                    <w:top w:val="none" w:sz="0" w:space="0" w:color="auto"/>
                                    <w:left w:val="none" w:sz="0" w:space="0" w:color="auto"/>
                                    <w:bottom w:val="none" w:sz="0" w:space="0" w:color="auto"/>
                                    <w:right w:val="none" w:sz="0" w:space="0" w:color="auto"/>
                                  </w:divBdr>
                                  <w:divsChild>
                                    <w:div w:id="186255257">
                                      <w:marLeft w:val="0"/>
                                      <w:marRight w:val="0"/>
                                      <w:marTop w:val="0"/>
                                      <w:marBottom w:val="0"/>
                                      <w:divBdr>
                                        <w:top w:val="none" w:sz="0" w:space="0" w:color="auto"/>
                                        <w:left w:val="none" w:sz="0" w:space="0" w:color="auto"/>
                                        <w:bottom w:val="none" w:sz="0" w:space="0" w:color="auto"/>
                                        <w:right w:val="none" w:sz="0" w:space="0" w:color="auto"/>
                                      </w:divBdr>
                                      <w:divsChild>
                                        <w:div w:id="1764719428">
                                          <w:marLeft w:val="0"/>
                                          <w:marRight w:val="0"/>
                                          <w:marTop w:val="0"/>
                                          <w:marBottom w:val="0"/>
                                          <w:divBdr>
                                            <w:top w:val="none" w:sz="0" w:space="0" w:color="auto"/>
                                            <w:left w:val="none" w:sz="0" w:space="0" w:color="auto"/>
                                            <w:bottom w:val="none" w:sz="0" w:space="0" w:color="auto"/>
                                            <w:right w:val="none" w:sz="0" w:space="0" w:color="auto"/>
                                          </w:divBdr>
                                          <w:divsChild>
                                            <w:div w:id="868182793">
                                              <w:marLeft w:val="0"/>
                                              <w:marRight w:val="0"/>
                                              <w:marTop w:val="0"/>
                                              <w:marBottom w:val="0"/>
                                              <w:divBdr>
                                                <w:top w:val="none" w:sz="0" w:space="0" w:color="auto"/>
                                                <w:left w:val="none" w:sz="0" w:space="0" w:color="auto"/>
                                                <w:bottom w:val="none" w:sz="0" w:space="0" w:color="auto"/>
                                                <w:right w:val="none" w:sz="0" w:space="0" w:color="auto"/>
                                              </w:divBdr>
                                              <w:divsChild>
                                                <w:div w:id="1138645823">
                                                  <w:marLeft w:val="0"/>
                                                  <w:marRight w:val="0"/>
                                                  <w:marTop w:val="0"/>
                                                  <w:marBottom w:val="0"/>
                                                  <w:divBdr>
                                                    <w:top w:val="none" w:sz="0" w:space="0" w:color="auto"/>
                                                    <w:left w:val="none" w:sz="0" w:space="0" w:color="auto"/>
                                                    <w:bottom w:val="none" w:sz="0" w:space="0" w:color="auto"/>
                                                    <w:right w:val="none" w:sz="0" w:space="0" w:color="auto"/>
                                                  </w:divBdr>
                                                  <w:divsChild>
                                                    <w:div w:id="1127701362">
                                                      <w:marLeft w:val="0"/>
                                                      <w:marRight w:val="0"/>
                                                      <w:marTop w:val="0"/>
                                                      <w:marBottom w:val="0"/>
                                                      <w:divBdr>
                                                        <w:top w:val="none" w:sz="0" w:space="0" w:color="auto"/>
                                                        <w:left w:val="none" w:sz="0" w:space="0" w:color="auto"/>
                                                        <w:bottom w:val="none" w:sz="0" w:space="0" w:color="auto"/>
                                                        <w:right w:val="none" w:sz="0" w:space="0" w:color="auto"/>
                                                      </w:divBdr>
                                                      <w:divsChild>
                                                        <w:div w:id="1335693902">
                                                          <w:marLeft w:val="0"/>
                                                          <w:marRight w:val="0"/>
                                                          <w:marTop w:val="0"/>
                                                          <w:marBottom w:val="0"/>
                                                          <w:divBdr>
                                                            <w:top w:val="none" w:sz="0" w:space="0" w:color="auto"/>
                                                            <w:left w:val="none" w:sz="0" w:space="0" w:color="auto"/>
                                                            <w:bottom w:val="none" w:sz="0" w:space="0" w:color="auto"/>
                                                            <w:right w:val="none" w:sz="0" w:space="0" w:color="auto"/>
                                                          </w:divBdr>
                                                          <w:divsChild>
                                                            <w:div w:id="860362105">
                                                              <w:marLeft w:val="0"/>
                                                              <w:marRight w:val="0"/>
                                                              <w:marTop w:val="0"/>
                                                              <w:marBottom w:val="0"/>
                                                              <w:divBdr>
                                                                <w:top w:val="none" w:sz="0" w:space="0" w:color="auto"/>
                                                                <w:left w:val="none" w:sz="0" w:space="0" w:color="auto"/>
                                                                <w:bottom w:val="none" w:sz="0" w:space="0" w:color="auto"/>
                                                                <w:right w:val="none" w:sz="0" w:space="0" w:color="auto"/>
                                                              </w:divBdr>
                                                              <w:divsChild>
                                                                <w:div w:id="162671247">
                                                                  <w:marLeft w:val="0"/>
                                                                  <w:marRight w:val="0"/>
                                                                  <w:marTop w:val="0"/>
                                                                  <w:marBottom w:val="0"/>
                                                                  <w:divBdr>
                                                                    <w:top w:val="none" w:sz="0" w:space="0" w:color="auto"/>
                                                                    <w:left w:val="none" w:sz="0" w:space="0" w:color="auto"/>
                                                                    <w:bottom w:val="none" w:sz="0" w:space="0" w:color="auto"/>
                                                                    <w:right w:val="none" w:sz="0" w:space="0" w:color="auto"/>
                                                                  </w:divBdr>
                                                                  <w:divsChild>
                                                                    <w:div w:id="1551696736">
                                                                      <w:marLeft w:val="0"/>
                                                                      <w:marRight w:val="0"/>
                                                                      <w:marTop w:val="0"/>
                                                                      <w:marBottom w:val="0"/>
                                                                      <w:divBdr>
                                                                        <w:top w:val="none" w:sz="0" w:space="0" w:color="auto"/>
                                                                        <w:left w:val="none" w:sz="0" w:space="0" w:color="auto"/>
                                                                        <w:bottom w:val="none" w:sz="0" w:space="0" w:color="auto"/>
                                                                        <w:right w:val="none" w:sz="0" w:space="0" w:color="auto"/>
                                                                      </w:divBdr>
                                                                      <w:divsChild>
                                                                        <w:div w:id="626087708">
                                                                          <w:marLeft w:val="0"/>
                                                                          <w:marRight w:val="0"/>
                                                                          <w:marTop w:val="0"/>
                                                                          <w:marBottom w:val="0"/>
                                                                          <w:divBdr>
                                                                            <w:top w:val="none" w:sz="0" w:space="0" w:color="auto"/>
                                                                            <w:left w:val="none" w:sz="0" w:space="0" w:color="auto"/>
                                                                            <w:bottom w:val="none" w:sz="0" w:space="0" w:color="auto"/>
                                                                            <w:right w:val="none" w:sz="0" w:space="0" w:color="auto"/>
                                                                          </w:divBdr>
                                                                          <w:divsChild>
                                                                            <w:div w:id="1565214532">
                                                                              <w:marLeft w:val="0"/>
                                                                              <w:marRight w:val="0"/>
                                                                              <w:marTop w:val="0"/>
                                                                              <w:marBottom w:val="0"/>
                                                                              <w:divBdr>
                                                                                <w:top w:val="none" w:sz="0" w:space="0" w:color="auto"/>
                                                                                <w:left w:val="none" w:sz="0" w:space="0" w:color="auto"/>
                                                                                <w:bottom w:val="none" w:sz="0" w:space="0" w:color="auto"/>
                                                                                <w:right w:val="none" w:sz="0" w:space="0" w:color="auto"/>
                                                                              </w:divBdr>
                                                                              <w:divsChild>
                                                                                <w:div w:id="1624339530">
                                                                                  <w:marLeft w:val="0"/>
                                                                                  <w:marRight w:val="0"/>
                                                                                  <w:marTop w:val="0"/>
                                                                                  <w:marBottom w:val="0"/>
                                                                                  <w:divBdr>
                                                                                    <w:top w:val="none" w:sz="0" w:space="0" w:color="auto"/>
                                                                                    <w:left w:val="none" w:sz="0" w:space="0" w:color="auto"/>
                                                                                    <w:bottom w:val="none" w:sz="0" w:space="0" w:color="auto"/>
                                                                                    <w:right w:val="none" w:sz="0" w:space="0" w:color="auto"/>
                                                                                  </w:divBdr>
                                                                                  <w:divsChild>
                                                                                    <w:div w:id="1168256199">
                                                                                      <w:marLeft w:val="0"/>
                                                                                      <w:marRight w:val="0"/>
                                                                                      <w:marTop w:val="0"/>
                                                                                      <w:marBottom w:val="0"/>
                                                                                      <w:divBdr>
                                                                                        <w:top w:val="none" w:sz="0" w:space="0" w:color="auto"/>
                                                                                        <w:left w:val="none" w:sz="0" w:space="0" w:color="auto"/>
                                                                                        <w:bottom w:val="none" w:sz="0" w:space="0" w:color="auto"/>
                                                                                        <w:right w:val="none" w:sz="0" w:space="0" w:color="auto"/>
                                                                                      </w:divBdr>
                                                                                      <w:divsChild>
                                                                                        <w:div w:id="457844357">
                                                                                          <w:marLeft w:val="0"/>
                                                                                          <w:marRight w:val="0"/>
                                                                                          <w:marTop w:val="0"/>
                                                                                          <w:marBottom w:val="0"/>
                                                                                          <w:divBdr>
                                                                                            <w:top w:val="none" w:sz="0" w:space="0" w:color="auto"/>
                                                                                            <w:left w:val="none" w:sz="0" w:space="0" w:color="auto"/>
                                                                                            <w:bottom w:val="none" w:sz="0" w:space="0" w:color="auto"/>
                                                                                            <w:right w:val="none" w:sz="0" w:space="0" w:color="auto"/>
                                                                                          </w:divBdr>
                                                                                          <w:divsChild>
                                                                                            <w:div w:id="1868635068">
                                                                                              <w:marLeft w:val="0"/>
                                                                                              <w:marRight w:val="0"/>
                                                                                              <w:marTop w:val="0"/>
                                                                                              <w:marBottom w:val="0"/>
                                                                                              <w:divBdr>
                                                                                                <w:top w:val="none" w:sz="0" w:space="0" w:color="auto"/>
                                                                                                <w:left w:val="none" w:sz="0" w:space="0" w:color="auto"/>
                                                                                                <w:bottom w:val="none" w:sz="0" w:space="0" w:color="auto"/>
                                                                                                <w:right w:val="none" w:sz="0" w:space="0" w:color="auto"/>
                                                                                              </w:divBdr>
                                                                                              <w:divsChild>
                                                                                                <w:div w:id="527908971">
                                                                                                  <w:marLeft w:val="0"/>
                                                                                                  <w:marRight w:val="0"/>
                                                                                                  <w:marTop w:val="0"/>
                                                                                                  <w:marBottom w:val="0"/>
                                                                                                  <w:divBdr>
                                                                                                    <w:top w:val="none" w:sz="0" w:space="0" w:color="auto"/>
                                                                                                    <w:left w:val="none" w:sz="0" w:space="0" w:color="auto"/>
                                                                                                    <w:bottom w:val="none" w:sz="0" w:space="0" w:color="auto"/>
                                                                                                    <w:right w:val="none" w:sz="0" w:space="0" w:color="auto"/>
                                                                                                  </w:divBdr>
                                                                                                  <w:divsChild>
                                                                                                    <w:div w:id="2143763744">
                                                                                                      <w:marLeft w:val="0"/>
                                                                                                      <w:marRight w:val="0"/>
                                                                                                      <w:marTop w:val="0"/>
                                                                                                      <w:marBottom w:val="0"/>
                                                                                                      <w:divBdr>
                                                                                                        <w:top w:val="none" w:sz="0" w:space="0" w:color="auto"/>
                                                                                                        <w:left w:val="none" w:sz="0" w:space="0" w:color="auto"/>
                                                                                                        <w:bottom w:val="none" w:sz="0" w:space="0" w:color="auto"/>
                                                                                                        <w:right w:val="none" w:sz="0" w:space="0" w:color="auto"/>
                                                                                                      </w:divBdr>
                                                                                                      <w:divsChild>
                                                                                                        <w:div w:id="1626696638">
                                                                                                          <w:marLeft w:val="0"/>
                                                                                                          <w:marRight w:val="0"/>
                                                                                                          <w:marTop w:val="0"/>
                                                                                                          <w:marBottom w:val="0"/>
                                                                                                          <w:divBdr>
                                                                                                            <w:top w:val="none" w:sz="0" w:space="0" w:color="auto"/>
                                                                                                            <w:left w:val="none" w:sz="0" w:space="0" w:color="auto"/>
                                                                                                            <w:bottom w:val="none" w:sz="0" w:space="0" w:color="auto"/>
                                                                                                            <w:right w:val="none" w:sz="0" w:space="0" w:color="auto"/>
                                                                                                          </w:divBdr>
                                                                                                          <w:divsChild>
                                                                                                            <w:div w:id="1512916916">
                                                                                                              <w:marLeft w:val="0"/>
                                                                                                              <w:marRight w:val="0"/>
                                                                                                              <w:marTop w:val="0"/>
                                                                                                              <w:marBottom w:val="0"/>
                                                                                                              <w:divBdr>
                                                                                                                <w:top w:val="none" w:sz="0" w:space="0" w:color="auto"/>
                                                                                                                <w:left w:val="none" w:sz="0" w:space="0" w:color="auto"/>
                                                                                                                <w:bottom w:val="none" w:sz="0" w:space="0" w:color="auto"/>
                                                                                                                <w:right w:val="none" w:sz="0" w:space="0" w:color="auto"/>
                                                                                                              </w:divBdr>
                                                                                                              <w:divsChild>
                                                                                                                <w:div w:id="1574973936">
                                                                                                                  <w:marLeft w:val="0"/>
                                                                                                                  <w:marRight w:val="0"/>
                                                                                                                  <w:marTop w:val="0"/>
                                                                                                                  <w:marBottom w:val="0"/>
                                                                                                                  <w:divBdr>
                                                                                                                    <w:top w:val="none" w:sz="0" w:space="0" w:color="auto"/>
                                                                                                                    <w:left w:val="none" w:sz="0" w:space="0" w:color="auto"/>
                                                                                                                    <w:bottom w:val="none" w:sz="0" w:space="0" w:color="auto"/>
                                                                                                                    <w:right w:val="none" w:sz="0" w:space="0" w:color="auto"/>
                                                                                                                  </w:divBdr>
                                                                                                                  <w:divsChild>
                                                                                                                    <w:div w:id="2086023180">
                                                                                                                      <w:marLeft w:val="0"/>
                                                                                                                      <w:marRight w:val="0"/>
                                                                                                                      <w:marTop w:val="0"/>
                                                                                                                      <w:marBottom w:val="0"/>
                                                                                                                      <w:divBdr>
                                                                                                                        <w:top w:val="none" w:sz="0" w:space="0" w:color="auto"/>
                                                                                                                        <w:left w:val="none" w:sz="0" w:space="0" w:color="auto"/>
                                                                                                                        <w:bottom w:val="none" w:sz="0" w:space="0" w:color="auto"/>
                                                                                                                        <w:right w:val="none" w:sz="0" w:space="0" w:color="auto"/>
                                                                                                                      </w:divBdr>
                                                                                                                      <w:divsChild>
                                                                                                                        <w:div w:id="1307395477">
                                                                                                                          <w:marLeft w:val="0"/>
                                                                                                                          <w:marRight w:val="0"/>
                                                                                                                          <w:marTop w:val="0"/>
                                                                                                                          <w:marBottom w:val="0"/>
                                                                                                                          <w:divBdr>
                                                                                                                            <w:top w:val="none" w:sz="0" w:space="0" w:color="auto"/>
                                                                                                                            <w:left w:val="none" w:sz="0" w:space="0" w:color="auto"/>
                                                                                                                            <w:bottom w:val="none" w:sz="0" w:space="0" w:color="auto"/>
                                                                                                                            <w:right w:val="none" w:sz="0" w:space="0" w:color="auto"/>
                                                                                                                          </w:divBdr>
                                                                                                                          <w:divsChild>
                                                                                                                            <w:div w:id="732394503">
                                                                                                                              <w:marLeft w:val="0"/>
                                                                                                                              <w:marRight w:val="0"/>
                                                                                                                              <w:marTop w:val="0"/>
                                                                                                                              <w:marBottom w:val="0"/>
                                                                                                                              <w:divBdr>
                                                                                                                                <w:top w:val="none" w:sz="0" w:space="0" w:color="auto"/>
                                                                                                                                <w:left w:val="none" w:sz="0" w:space="0" w:color="auto"/>
                                                                                                                                <w:bottom w:val="none" w:sz="0" w:space="0" w:color="auto"/>
                                                                                                                                <w:right w:val="none" w:sz="0" w:space="0" w:color="auto"/>
                                                                                                                              </w:divBdr>
                                                                                                                              <w:divsChild>
                                                                                                                                <w:div w:id="14568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24309">
      <w:bodyDiv w:val="1"/>
      <w:marLeft w:val="0"/>
      <w:marRight w:val="0"/>
      <w:marTop w:val="0"/>
      <w:marBottom w:val="0"/>
      <w:divBdr>
        <w:top w:val="none" w:sz="0" w:space="0" w:color="auto"/>
        <w:left w:val="none" w:sz="0" w:space="0" w:color="auto"/>
        <w:bottom w:val="none" w:sz="0" w:space="0" w:color="auto"/>
        <w:right w:val="none" w:sz="0" w:space="0" w:color="auto"/>
      </w:divBdr>
    </w:div>
    <w:div w:id="809131448">
      <w:bodyDiv w:val="1"/>
      <w:marLeft w:val="0"/>
      <w:marRight w:val="0"/>
      <w:marTop w:val="0"/>
      <w:marBottom w:val="0"/>
      <w:divBdr>
        <w:top w:val="none" w:sz="0" w:space="0" w:color="auto"/>
        <w:left w:val="none" w:sz="0" w:space="0" w:color="auto"/>
        <w:bottom w:val="none" w:sz="0" w:space="0" w:color="auto"/>
        <w:right w:val="none" w:sz="0" w:space="0" w:color="auto"/>
      </w:divBdr>
    </w:div>
    <w:div w:id="1106119655">
      <w:bodyDiv w:val="1"/>
      <w:marLeft w:val="0"/>
      <w:marRight w:val="0"/>
      <w:marTop w:val="0"/>
      <w:marBottom w:val="0"/>
      <w:divBdr>
        <w:top w:val="none" w:sz="0" w:space="0" w:color="auto"/>
        <w:left w:val="none" w:sz="0" w:space="0" w:color="auto"/>
        <w:bottom w:val="none" w:sz="0" w:space="0" w:color="auto"/>
        <w:right w:val="none" w:sz="0" w:space="0" w:color="auto"/>
      </w:divBdr>
      <w:divsChild>
        <w:div w:id="699356745">
          <w:marLeft w:val="0"/>
          <w:marRight w:val="0"/>
          <w:marTop w:val="0"/>
          <w:marBottom w:val="0"/>
          <w:divBdr>
            <w:top w:val="none" w:sz="0" w:space="0" w:color="auto"/>
            <w:left w:val="none" w:sz="0" w:space="0" w:color="auto"/>
            <w:bottom w:val="none" w:sz="0" w:space="0" w:color="auto"/>
            <w:right w:val="none" w:sz="0" w:space="0" w:color="auto"/>
          </w:divBdr>
          <w:divsChild>
            <w:div w:id="1115905455">
              <w:marLeft w:val="0"/>
              <w:marRight w:val="0"/>
              <w:marTop w:val="0"/>
              <w:marBottom w:val="0"/>
              <w:divBdr>
                <w:top w:val="none" w:sz="0" w:space="0" w:color="auto"/>
                <w:left w:val="none" w:sz="0" w:space="0" w:color="auto"/>
                <w:bottom w:val="none" w:sz="0" w:space="0" w:color="auto"/>
                <w:right w:val="none" w:sz="0" w:space="0" w:color="auto"/>
              </w:divBdr>
              <w:divsChild>
                <w:div w:id="286161850">
                  <w:marLeft w:val="0"/>
                  <w:marRight w:val="0"/>
                  <w:marTop w:val="0"/>
                  <w:marBottom w:val="0"/>
                  <w:divBdr>
                    <w:top w:val="none" w:sz="0" w:space="0" w:color="auto"/>
                    <w:left w:val="none" w:sz="0" w:space="0" w:color="auto"/>
                    <w:bottom w:val="none" w:sz="0" w:space="0" w:color="auto"/>
                    <w:right w:val="none" w:sz="0" w:space="0" w:color="auto"/>
                  </w:divBdr>
                  <w:divsChild>
                    <w:div w:id="784815737">
                      <w:marLeft w:val="0"/>
                      <w:marRight w:val="0"/>
                      <w:marTop w:val="0"/>
                      <w:marBottom w:val="0"/>
                      <w:divBdr>
                        <w:top w:val="none" w:sz="0" w:space="0" w:color="auto"/>
                        <w:left w:val="none" w:sz="0" w:space="0" w:color="auto"/>
                        <w:bottom w:val="none" w:sz="0" w:space="0" w:color="auto"/>
                        <w:right w:val="none" w:sz="0" w:space="0" w:color="auto"/>
                      </w:divBdr>
                      <w:divsChild>
                        <w:div w:id="977297112">
                          <w:marLeft w:val="0"/>
                          <w:marRight w:val="0"/>
                          <w:marTop w:val="0"/>
                          <w:marBottom w:val="0"/>
                          <w:divBdr>
                            <w:top w:val="none" w:sz="0" w:space="0" w:color="auto"/>
                            <w:left w:val="none" w:sz="0" w:space="0" w:color="auto"/>
                            <w:bottom w:val="none" w:sz="0" w:space="0" w:color="auto"/>
                            <w:right w:val="none" w:sz="0" w:space="0" w:color="auto"/>
                          </w:divBdr>
                          <w:divsChild>
                            <w:div w:id="304939209">
                              <w:marLeft w:val="0"/>
                              <w:marRight w:val="0"/>
                              <w:marTop w:val="0"/>
                              <w:marBottom w:val="0"/>
                              <w:divBdr>
                                <w:top w:val="none" w:sz="0" w:space="0" w:color="auto"/>
                                <w:left w:val="none" w:sz="0" w:space="0" w:color="auto"/>
                                <w:bottom w:val="none" w:sz="0" w:space="0" w:color="auto"/>
                                <w:right w:val="none" w:sz="0" w:space="0" w:color="auto"/>
                              </w:divBdr>
                              <w:divsChild>
                                <w:div w:id="876310356">
                                  <w:marLeft w:val="0"/>
                                  <w:marRight w:val="0"/>
                                  <w:marTop w:val="0"/>
                                  <w:marBottom w:val="0"/>
                                  <w:divBdr>
                                    <w:top w:val="none" w:sz="0" w:space="0" w:color="auto"/>
                                    <w:left w:val="none" w:sz="0" w:space="0" w:color="auto"/>
                                    <w:bottom w:val="none" w:sz="0" w:space="0" w:color="auto"/>
                                    <w:right w:val="none" w:sz="0" w:space="0" w:color="auto"/>
                                  </w:divBdr>
                                </w:div>
                                <w:div w:id="1529834697">
                                  <w:marLeft w:val="0"/>
                                  <w:marRight w:val="0"/>
                                  <w:marTop w:val="0"/>
                                  <w:marBottom w:val="0"/>
                                  <w:divBdr>
                                    <w:top w:val="none" w:sz="0" w:space="0" w:color="auto"/>
                                    <w:left w:val="none" w:sz="0" w:space="0" w:color="auto"/>
                                    <w:bottom w:val="none" w:sz="0" w:space="0" w:color="auto"/>
                                    <w:right w:val="none" w:sz="0" w:space="0" w:color="auto"/>
                                  </w:divBdr>
                                  <w:divsChild>
                                    <w:div w:id="70660640">
                                      <w:marLeft w:val="0"/>
                                      <w:marRight w:val="0"/>
                                      <w:marTop w:val="0"/>
                                      <w:marBottom w:val="0"/>
                                      <w:divBdr>
                                        <w:top w:val="none" w:sz="0" w:space="0" w:color="auto"/>
                                        <w:left w:val="none" w:sz="0" w:space="0" w:color="auto"/>
                                        <w:bottom w:val="none" w:sz="0" w:space="0" w:color="auto"/>
                                        <w:right w:val="none" w:sz="0" w:space="0" w:color="auto"/>
                                      </w:divBdr>
                                    </w:div>
                                    <w:div w:id="143737561">
                                      <w:marLeft w:val="0"/>
                                      <w:marRight w:val="0"/>
                                      <w:marTop w:val="0"/>
                                      <w:marBottom w:val="0"/>
                                      <w:divBdr>
                                        <w:top w:val="none" w:sz="0" w:space="0" w:color="auto"/>
                                        <w:left w:val="none" w:sz="0" w:space="0" w:color="auto"/>
                                        <w:bottom w:val="none" w:sz="0" w:space="0" w:color="auto"/>
                                        <w:right w:val="none" w:sz="0" w:space="0" w:color="auto"/>
                                      </w:divBdr>
                                    </w:div>
                                    <w:div w:id="224264956">
                                      <w:marLeft w:val="0"/>
                                      <w:marRight w:val="0"/>
                                      <w:marTop w:val="0"/>
                                      <w:marBottom w:val="0"/>
                                      <w:divBdr>
                                        <w:top w:val="none" w:sz="0" w:space="0" w:color="auto"/>
                                        <w:left w:val="none" w:sz="0" w:space="0" w:color="auto"/>
                                        <w:bottom w:val="none" w:sz="0" w:space="0" w:color="auto"/>
                                        <w:right w:val="none" w:sz="0" w:space="0" w:color="auto"/>
                                      </w:divBdr>
                                    </w:div>
                                    <w:div w:id="663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651547">
      <w:bodyDiv w:val="1"/>
      <w:marLeft w:val="0"/>
      <w:marRight w:val="0"/>
      <w:marTop w:val="0"/>
      <w:marBottom w:val="0"/>
      <w:divBdr>
        <w:top w:val="none" w:sz="0" w:space="0" w:color="auto"/>
        <w:left w:val="none" w:sz="0" w:space="0" w:color="auto"/>
        <w:bottom w:val="none" w:sz="0" w:space="0" w:color="auto"/>
        <w:right w:val="none" w:sz="0" w:space="0" w:color="auto"/>
      </w:divBdr>
    </w:div>
    <w:div w:id="1470244842">
      <w:bodyDiv w:val="1"/>
      <w:marLeft w:val="0"/>
      <w:marRight w:val="0"/>
      <w:marTop w:val="0"/>
      <w:marBottom w:val="0"/>
      <w:divBdr>
        <w:top w:val="none" w:sz="0" w:space="0" w:color="auto"/>
        <w:left w:val="none" w:sz="0" w:space="0" w:color="auto"/>
        <w:bottom w:val="none" w:sz="0" w:space="0" w:color="auto"/>
        <w:right w:val="none" w:sz="0" w:space="0" w:color="auto"/>
      </w:divBdr>
      <w:divsChild>
        <w:div w:id="109663816">
          <w:marLeft w:val="0"/>
          <w:marRight w:val="0"/>
          <w:marTop w:val="0"/>
          <w:marBottom w:val="0"/>
          <w:divBdr>
            <w:top w:val="none" w:sz="0" w:space="0" w:color="auto"/>
            <w:left w:val="none" w:sz="0" w:space="0" w:color="auto"/>
            <w:bottom w:val="none" w:sz="0" w:space="0" w:color="auto"/>
            <w:right w:val="none" w:sz="0" w:space="0" w:color="auto"/>
          </w:divBdr>
        </w:div>
        <w:div w:id="862936805">
          <w:marLeft w:val="0"/>
          <w:marRight w:val="0"/>
          <w:marTop w:val="0"/>
          <w:marBottom w:val="0"/>
          <w:divBdr>
            <w:top w:val="none" w:sz="0" w:space="0" w:color="auto"/>
            <w:left w:val="none" w:sz="0" w:space="0" w:color="auto"/>
            <w:bottom w:val="none" w:sz="0" w:space="0" w:color="auto"/>
            <w:right w:val="none" w:sz="0" w:space="0" w:color="auto"/>
          </w:divBdr>
        </w:div>
        <w:div w:id="312637417">
          <w:marLeft w:val="0"/>
          <w:marRight w:val="0"/>
          <w:marTop w:val="0"/>
          <w:marBottom w:val="0"/>
          <w:divBdr>
            <w:top w:val="none" w:sz="0" w:space="0" w:color="auto"/>
            <w:left w:val="none" w:sz="0" w:space="0" w:color="auto"/>
            <w:bottom w:val="none" w:sz="0" w:space="0" w:color="auto"/>
            <w:right w:val="none" w:sz="0" w:space="0" w:color="auto"/>
          </w:divBdr>
        </w:div>
      </w:divsChild>
    </w:div>
    <w:div w:id="1640066855">
      <w:bodyDiv w:val="1"/>
      <w:marLeft w:val="0"/>
      <w:marRight w:val="0"/>
      <w:marTop w:val="0"/>
      <w:marBottom w:val="0"/>
      <w:divBdr>
        <w:top w:val="none" w:sz="0" w:space="0" w:color="auto"/>
        <w:left w:val="none" w:sz="0" w:space="0" w:color="auto"/>
        <w:bottom w:val="none" w:sz="0" w:space="0" w:color="auto"/>
        <w:right w:val="none" w:sz="0" w:space="0" w:color="auto"/>
      </w:divBdr>
    </w:div>
    <w:div w:id="1721827481">
      <w:bodyDiv w:val="1"/>
      <w:marLeft w:val="0"/>
      <w:marRight w:val="0"/>
      <w:marTop w:val="0"/>
      <w:marBottom w:val="0"/>
      <w:divBdr>
        <w:top w:val="none" w:sz="0" w:space="0" w:color="auto"/>
        <w:left w:val="none" w:sz="0" w:space="0" w:color="auto"/>
        <w:bottom w:val="none" w:sz="0" w:space="0" w:color="auto"/>
        <w:right w:val="none" w:sz="0" w:space="0" w:color="auto"/>
      </w:divBdr>
      <w:divsChild>
        <w:div w:id="1479960102">
          <w:marLeft w:val="0"/>
          <w:marRight w:val="0"/>
          <w:marTop w:val="0"/>
          <w:marBottom w:val="0"/>
          <w:divBdr>
            <w:top w:val="none" w:sz="0" w:space="0" w:color="auto"/>
            <w:left w:val="none" w:sz="0" w:space="0" w:color="auto"/>
            <w:bottom w:val="none" w:sz="0" w:space="0" w:color="auto"/>
            <w:right w:val="none" w:sz="0" w:space="0" w:color="auto"/>
          </w:divBdr>
          <w:divsChild>
            <w:div w:id="1007050788">
              <w:marLeft w:val="0"/>
              <w:marRight w:val="0"/>
              <w:marTop w:val="0"/>
              <w:marBottom w:val="0"/>
              <w:divBdr>
                <w:top w:val="none" w:sz="0" w:space="0" w:color="auto"/>
                <w:left w:val="none" w:sz="0" w:space="0" w:color="auto"/>
                <w:bottom w:val="none" w:sz="0" w:space="0" w:color="auto"/>
                <w:right w:val="none" w:sz="0" w:space="0" w:color="auto"/>
              </w:divBdr>
              <w:divsChild>
                <w:div w:id="19427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9384">
          <w:marLeft w:val="0"/>
          <w:marRight w:val="0"/>
          <w:marTop w:val="0"/>
          <w:marBottom w:val="0"/>
          <w:divBdr>
            <w:top w:val="none" w:sz="0" w:space="0" w:color="auto"/>
            <w:left w:val="none" w:sz="0" w:space="0" w:color="auto"/>
            <w:bottom w:val="none" w:sz="0" w:space="0" w:color="auto"/>
            <w:right w:val="none" w:sz="0" w:space="0" w:color="auto"/>
          </w:divBdr>
          <w:divsChild>
            <w:div w:id="400562102">
              <w:marLeft w:val="0"/>
              <w:marRight w:val="0"/>
              <w:marTop w:val="0"/>
              <w:marBottom w:val="0"/>
              <w:divBdr>
                <w:top w:val="none" w:sz="0" w:space="0" w:color="auto"/>
                <w:left w:val="none" w:sz="0" w:space="0" w:color="auto"/>
                <w:bottom w:val="none" w:sz="0" w:space="0" w:color="auto"/>
                <w:right w:val="none" w:sz="0" w:space="0" w:color="auto"/>
              </w:divBdr>
              <w:divsChild>
                <w:div w:id="84695644">
                  <w:marLeft w:val="0"/>
                  <w:marRight w:val="0"/>
                  <w:marTop w:val="0"/>
                  <w:marBottom w:val="0"/>
                  <w:divBdr>
                    <w:top w:val="none" w:sz="0" w:space="0" w:color="auto"/>
                    <w:left w:val="none" w:sz="0" w:space="0" w:color="auto"/>
                    <w:bottom w:val="none" w:sz="0" w:space="0" w:color="auto"/>
                    <w:right w:val="none" w:sz="0" w:space="0" w:color="auto"/>
                  </w:divBdr>
                  <w:divsChild>
                    <w:div w:id="1456025296">
                      <w:marLeft w:val="0"/>
                      <w:marRight w:val="0"/>
                      <w:marTop w:val="0"/>
                      <w:marBottom w:val="0"/>
                      <w:divBdr>
                        <w:top w:val="none" w:sz="0" w:space="0" w:color="auto"/>
                        <w:left w:val="none" w:sz="0" w:space="0" w:color="auto"/>
                        <w:bottom w:val="none" w:sz="0" w:space="0" w:color="auto"/>
                        <w:right w:val="none" w:sz="0" w:space="0" w:color="auto"/>
                      </w:divBdr>
                      <w:divsChild>
                        <w:div w:id="238565986">
                          <w:marLeft w:val="0"/>
                          <w:marRight w:val="0"/>
                          <w:marTop w:val="0"/>
                          <w:marBottom w:val="0"/>
                          <w:divBdr>
                            <w:top w:val="none" w:sz="0" w:space="0" w:color="auto"/>
                            <w:left w:val="none" w:sz="0" w:space="0" w:color="auto"/>
                            <w:bottom w:val="none" w:sz="0" w:space="0" w:color="auto"/>
                            <w:right w:val="none" w:sz="0" w:space="0" w:color="auto"/>
                          </w:divBdr>
                          <w:divsChild>
                            <w:div w:id="1524594607">
                              <w:marLeft w:val="0"/>
                              <w:marRight w:val="0"/>
                              <w:marTop w:val="0"/>
                              <w:marBottom w:val="0"/>
                              <w:divBdr>
                                <w:top w:val="none" w:sz="0" w:space="0" w:color="auto"/>
                                <w:left w:val="none" w:sz="0" w:space="0" w:color="auto"/>
                                <w:bottom w:val="none" w:sz="0" w:space="0" w:color="auto"/>
                                <w:right w:val="none" w:sz="0" w:space="0" w:color="auto"/>
                              </w:divBdr>
                              <w:divsChild>
                                <w:div w:id="1770735880">
                                  <w:marLeft w:val="0"/>
                                  <w:marRight w:val="0"/>
                                  <w:marTop w:val="0"/>
                                  <w:marBottom w:val="0"/>
                                  <w:divBdr>
                                    <w:top w:val="none" w:sz="0" w:space="0" w:color="auto"/>
                                    <w:left w:val="none" w:sz="0" w:space="0" w:color="auto"/>
                                    <w:bottom w:val="none" w:sz="0" w:space="0" w:color="auto"/>
                                    <w:right w:val="none" w:sz="0" w:space="0" w:color="auto"/>
                                  </w:divBdr>
                                  <w:divsChild>
                                    <w:div w:id="152765877">
                                      <w:marLeft w:val="0"/>
                                      <w:marRight w:val="0"/>
                                      <w:marTop w:val="0"/>
                                      <w:marBottom w:val="0"/>
                                      <w:divBdr>
                                        <w:top w:val="none" w:sz="0" w:space="0" w:color="auto"/>
                                        <w:left w:val="none" w:sz="0" w:space="0" w:color="auto"/>
                                        <w:bottom w:val="none" w:sz="0" w:space="0" w:color="auto"/>
                                        <w:right w:val="none" w:sz="0" w:space="0" w:color="auto"/>
                                      </w:divBdr>
                                      <w:divsChild>
                                        <w:div w:id="2025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22414">
      <w:bodyDiv w:val="1"/>
      <w:marLeft w:val="0"/>
      <w:marRight w:val="0"/>
      <w:marTop w:val="0"/>
      <w:marBottom w:val="0"/>
      <w:divBdr>
        <w:top w:val="none" w:sz="0" w:space="0" w:color="auto"/>
        <w:left w:val="none" w:sz="0" w:space="0" w:color="auto"/>
        <w:bottom w:val="none" w:sz="0" w:space="0" w:color="auto"/>
        <w:right w:val="none" w:sz="0" w:space="0" w:color="auto"/>
      </w:divBdr>
    </w:div>
    <w:div w:id="20912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ham.org/membership/become-a-memb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etrak@abilitynetwork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Nepomuceno</dc:creator>
  <cp:keywords/>
  <dc:description/>
  <cp:lastModifiedBy>Neal Comstock</cp:lastModifiedBy>
  <cp:revision>3</cp:revision>
  <dcterms:created xsi:type="dcterms:W3CDTF">2021-01-11T20:40:00Z</dcterms:created>
  <dcterms:modified xsi:type="dcterms:W3CDTF">2021-01-11T20:53:00Z</dcterms:modified>
</cp:coreProperties>
</file>